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1D76C" w14:textId="568DE6C8" w:rsidR="00672707" w:rsidRPr="002E37D7" w:rsidRDefault="00672707" w:rsidP="009B3765">
      <w:pPr>
        <w:spacing w:line="264" w:lineRule="auto"/>
        <w:ind w:left="-284"/>
        <w:rPr>
          <w:rFonts w:asciiTheme="majorHAnsi" w:hAnsiTheme="majorHAnsi" w:cstheme="majorHAnsi"/>
          <w:b/>
          <w:bCs/>
          <w:color w:val="00B0F0"/>
          <w:sz w:val="28"/>
          <w:szCs w:val="28"/>
        </w:rPr>
      </w:pPr>
      <w:r w:rsidRPr="002E37D7">
        <w:rPr>
          <w:rFonts w:asciiTheme="majorHAnsi" w:hAnsiTheme="majorHAnsi" w:cstheme="majorHAnsi"/>
          <w:b/>
          <w:bCs/>
          <w:color w:val="00B0F0"/>
          <w:sz w:val="28"/>
          <w:szCs w:val="28"/>
        </w:rPr>
        <w:t>Pressemitteilung</w:t>
      </w:r>
    </w:p>
    <w:p w14:paraId="49522366" w14:textId="77777777" w:rsidR="00672707" w:rsidRPr="002E37D7" w:rsidRDefault="00672707" w:rsidP="009B3765">
      <w:pPr>
        <w:spacing w:line="264" w:lineRule="auto"/>
        <w:rPr>
          <w:rFonts w:asciiTheme="majorHAnsi" w:hAnsiTheme="majorHAnsi" w:cstheme="majorHAnsi"/>
          <w:b/>
          <w:color w:val="000000" w:themeColor="text1"/>
          <w:sz w:val="20"/>
          <w:szCs w:val="20"/>
        </w:rPr>
      </w:pPr>
    </w:p>
    <w:p w14:paraId="0BC740D3" w14:textId="77777777" w:rsidR="005D300C" w:rsidRDefault="00BF40D6" w:rsidP="005D300C">
      <w:pPr>
        <w:spacing w:line="264" w:lineRule="auto"/>
        <w:ind w:hanging="284"/>
        <w:rPr>
          <w:rFonts w:ascii="Calibri" w:hAnsi="Calibri" w:cs="Calibri"/>
          <w:color w:val="000000" w:themeColor="text1"/>
          <w:sz w:val="20"/>
          <w:szCs w:val="20"/>
        </w:rPr>
      </w:pPr>
      <w:r w:rsidRPr="002E37D7">
        <w:rPr>
          <w:rFonts w:asciiTheme="majorHAnsi" w:hAnsiTheme="majorHAnsi" w:cstheme="majorHAnsi"/>
          <w:b/>
          <w:color w:val="000000" w:themeColor="text1"/>
          <w:sz w:val="20"/>
          <w:szCs w:val="20"/>
        </w:rPr>
        <w:t>Thema</w:t>
      </w:r>
      <w:r w:rsidR="000F1FBE" w:rsidRPr="002E37D7">
        <w:rPr>
          <w:rFonts w:asciiTheme="majorHAnsi" w:hAnsiTheme="majorHAnsi" w:cstheme="majorHAnsi"/>
          <w:b/>
          <w:color w:val="000000" w:themeColor="text1"/>
          <w:sz w:val="20"/>
          <w:szCs w:val="20"/>
        </w:rPr>
        <w:t>:</w:t>
      </w:r>
      <w:r w:rsidRPr="002E37D7">
        <w:rPr>
          <w:rFonts w:asciiTheme="majorHAnsi" w:hAnsiTheme="majorHAnsi" w:cstheme="majorHAnsi"/>
          <w:b/>
          <w:color w:val="000000" w:themeColor="text1"/>
          <w:sz w:val="20"/>
          <w:szCs w:val="20"/>
        </w:rPr>
        <w:tab/>
      </w:r>
      <w:r w:rsidRPr="002E37D7">
        <w:rPr>
          <w:rFonts w:asciiTheme="majorHAnsi" w:hAnsiTheme="majorHAnsi" w:cstheme="majorHAnsi"/>
          <w:b/>
          <w:color w:val="000000" w:themeColor="text1"/>
          <w:sz w:val="20"/>
          <w:szCs w:val="20"/>
        </w:rPr>
        <w:tab/>
      </w:r>
      <w:r w:rsidR="000F1FBE" w:rsidRPr="002E37D7">
        <w:rPr>
          <w:rFonts w:asciiTheme="majorHAnsi" w:hAnsiTheme="majorHAnsi" w:cstheme="majorHAnsi"/>
          <w:color w:val="000000" w:themeColor="text1"/>
          <w:sz w:val="20"/>
          <w:szCs w:val="20"/>
        </w:rPr>
        <w:tab/>
      </w:r>
      <w:r w:rsidR="005D300C">
        <w:rPr>
          <w:rFonts w:ascii="Calibri" w:hAnsi="Calibri" w:cs="Calibri"/>
          <w:color w:val="000000" w:themeColor="text1"/>
          <w:sz w:val="20"/>
          <w:szCs w:val="20"/>
        </w:rPr>
        <w:t>Kleben von Kunststoffen</w:t>
      </w:r>
    </w:p>
    <w:p w14:paraId="74A82DC6" w14:textId="13368F81" w:rsidR="000F1FBE" w:rsidRPr="002E37D7" w:rsidRDefault="000F1FBE" w:rsidP="00C754E0">
      <w:pPr>
        <w:spacing w:line="264" w:lineRule="auto"/>
        <w:ind w:hanging="284"/>
        <w:rPr>
          <w:rFonts w:asciiTheme="majorHAnsi" w:hAnsiTheme="majorHAnsi" w:cstheme="majorHAnsi"/>
          <w:color w:val="000000" w:themeColor="text1"/>
          <w:sz w:val="20"/>
          <w:szCs w:val="20"/>
        </w:rPr>
      </w:pPr>
      <w:r w:rsidRPr="002E37D7">
        <w:rPr>
          <w:rFonts w:asciiTheme="majorHAnsi" w:hAnsiTheme="majorHAnsi" w:cstheme="majorHAnsi"/>
          <w:b/>
          <w:color w:val="000000" w:themeColor="text1"/>
          <w:sz w:val="20"/>
          <w:szCs w:val="20"/>
        </w:rPr>
        <w:t>Datum der Verfassung:</w:t>
      </w:r>
      <w:r w:rsidRPr="002E37D7">
        <w:rPr>
          <w:rFonts w:asciiTheme="majorHAnsi" w:hAnsiTheme="majorHAnsi" w:cstheme="majorHAnsi"/>
          <w:color w:val="000000" w:themeColor="text1"/>
          <w:sz w:val="20"/>
          <w:szCs w:val="20"/>
        </w:rPr>
        <w:tab/>
      </w:r>
      <w:r w:rsidR="00DB3B0B">
        <w:rPr>
          <w:rFonts w:asciiTheme="majorHAnsi" w:hAnsiTheme="majorHAnsi" w:cstheme="majorHAnsi"/>
          <w:color w:val="000000" w:themeColor="text1"/>
          <w:sz w:val="20"/>
          <w:szCs w:val="20"/>
        </w:rPr>
        <w:t>31</w:t>
      </w:r>
      <w:r w:rsidR="005D300C">
        <w:rPr>
          <w:rFonts w:asciiTheme="majorHAnsi" w:hAnsiTheme="majorHAnsi" w:cstheme="majorHAnsi"/>
          <w:color w:val="000000" w:themeColor="text1"/>
          <w:sz w:val="20"/>
          <w:szCs w:val="20"/>
        </w:rPr>
        <w:t>.01.2022</w:t>
      </w:r>
    </w:p>
    <w:p w14:paraId="72F0F625" w14:textId="679510FC" w:rsidR="000F1FBE" w:rsidRPr="002E37D7" w:rsidRDefault="000F1FBE" w:rsidP="009B3765">
      <w:pPr>
        <w:spacing w:line="264" w:lineRule="auto"/>
        <w:ind w:left="-284"/>
        <w:rPr>
          <w:rFonts w:asciiTheme="majorHAnsi" w:hAnsiTheme="majorHAnsi" w:cstheme="majorHAnsi"/>
          <w:color w:val="000000" w:themeColor="text1"/>
          <w:sz w:val="20"/>
          <w:szCs w:val="20"/>
        </w:rPr>
      </w:pPr>
      <w:r w:rsidRPr="002E37D7">
        <w:rPr>
          <w:rFonts w:asciiTheme="majorHAnsi" w:hAnsiTheme="majorHAnsi" w:cstheme="majorHAnsi"/>
          <w:b/>
          <w:color w:val="000000" w:themeColor="text1"/>
          <w:sz w:val="20"/>
          <w:szCs w:val="20"/>
        </w:rPr>
        <w:t>Länge der Meldung:</w:t>
      </w:r>
      <w:r w:rsidR="00022194">
        <w:rPr>
          <w:rFonts w:asciiTheme="majorHAnsi" w:hAnsiTheme="majorHAnsi" w:cstheme="majorHAnsi"/>
          <w:color w:val="000000" w:themeColor="text1"/>
          <w:sz w:val="20"/>
          <w:szCs w:val="20"/>
        </w:rPr>
        <w:tab/>
      </w:r>
      <w:r w:rsidR="00022194">
        <w:rPr>
          <w:rFonts w:asciiTheme="majorHAnsi" w:hAnsiTheme="majorHAnsi" w:cstheme="majorHAnsi"/>
          <w:color w:val="000000" w:themeColor="text1"/>
          <w:sz w:val="20"/>
          <w:szCs w:val="20"/>
        </w:rPr>
        <w:tab/>
      </w:r>
      <w:r w:rsidR="002C01B6">
        <w:rPr>
          <w:rFonts w:asciiTheme="majorHAnsi" w:hAnsiTheme="majorHAnsi" w:cstheme="majorHAnsi"/>
          <w:color w:val="000000" w:themeColor="text1"/>
          <w:sz w:val="20"/>
          <w:szCs w:val="20"/>
        </w:rPr>
        <w:t>871</w:t>
      </w:r>
      <w:r w:rsidR="00022194">
        <w:rPr>
          <w:rFonts w:asciiTheme="majorHAnsi" w:hAnsiTheme="majorHAnsi" w:cstheme="majorHAnsi"/>
          <w:color w:val="000000" w:themeColor="text1"/>
          <w:sz w:val="20"/>
          <w:szCs w:val="20"/>
        </w:rPr>
        <w:t xml:space="preserve"> </w:t>
      </w:r>
      <w:r w:rsidR="00BF40D6" w:rsidRPr="002E37D7">
        <w:rPr>
          <w:rFonts w:asciiTheme="majorHAnsi" w:hAnsiTheme="majorHAnsi" w:cstheme="majorHAnsi"/>
          <w:color w:val="000000" w:themeColor="text1"/>
          <w:sz w:val="20"/>
          <w:szCs w:val="20"/>
        </w:rPr>
        <w:t>Wörter,</w:t>
      </w:r>
      <w:r w:rsidR="00A21B15" w:rsidRPr="002E37D7">
        <w:rPr>
          <w:rFonts w:asciiTheme="majorHAnsi" w:hAnsiTheme="majorHAnsi" w:cstheme="majorHAnsi"/>
          <w:color w:val="000000" w:themeColor="text1"/>
          <w:sz w:val="20"/>
          <w:szCs w:val="20"/>
        </w:rPr>
        <w:t xml:space="preserve"> </w:t>
      </w:r>
      <w:r w:rsidR="002C01B6">
        <w:rPr>
          <w:rFonts w:asciiTheme="majorHAnsi" w:hAnsiTheme="majorHAnsi" w:cstheme="majorHAnsi"/>
          <w:color w:val="000000" w:themeColor="text1"/>
          <w:sz w:val="20"/>
          <w:szCs w:val="20"/>
        </w:rPr>
        <w:t>7.235</w:t>
      </w:r>
      <w:r w:rsidR="00117189" w:rsidRPr="002E37D7">
        <w:rPr>
          <w:rFonts w:asciiTheme="majorHAnsi" w:hAnsiTheme="majorHAnsi" w:cstheme="majorHAnsi"/>
          <w:color w:val="000000" w:themeColor="text1"/>
          <w:sz w:val="20"/>
          <w:szCs w:val="20"/>
        </w:rPr>
        <w:t xml:space="preserve"> </w:t>
      </w:r>
      <w:r w:rsidRPr="002E37D7">
        <w:rPr>
          <w:rFonts w:asciiTheme="majorHAnsi" w:hAnsiTheme="majorHAnsi" w:cstheme="majorHAnsi"/>
          <w:color w:val="000000" w:themeColor="text1"/>
          <w:sz w:val="20"/>
          <w:szCs w:val="20"/>
        </w:rPr>
        <w:t>Zeichen in</w:t>
      </w:r>
      <w:r w:rsidR="00C754E0">
        <w:rPr>
          <w:rFonts w:asciiTheme="majorHAnsi" w:hAnsiTheme="majorHAnsi" w:cstheme="majorHAnsi"/>
          <w:color w:val="000000" w:themeColor="text1"/>
          <w:sz w:val="20"/>
          <w:szCs w:val="20"/>
        </w:rPr>
        <w:t>k</w:t>
      </w:r>
      <w:r w:rsidRPr="002E37D7">
        <w:rPr>
          <w:rFonts w:asciiTheme="majorHAnsi" w:hAnsiTheme="majorHAnsi" w:cstheme="majorHAnsi"/>
          <w:color w:val="000000" w:themeColor="text1"/>
          <w:sz w:val="20"/>
          <w:szCs w:val="20"/>
        </w:rPr>
        <w:t>l. Leerzeichen</w:t>
      </w:r>
    </w:p>
    <w:p w14:paraId="211FD4F7" w14:textId="77777777" w:rsidR="00440D8E" w:rsidRPr="002E37D7" w:rsidRDefault="00440D8E" w:rsidP="009B3765">
      <w:pPr>
        <w:spacing w:line="264" w:lineRule="auto"/>
        <w:ind w:left="-284"/>
        <w:rPr>
          <w:rFonts w:asciiTheme="majorHAnsi" w:hAnsiTheme="majorHAnsi" w:cstheme="majorHAnsi"/>
          <w:color w:val="000000" w:themeColor="text1"/>
          <w:sz w:val="20"/>
          <w:szCs w:val="20"/>
        </w:rPr>
      </w:pPr>
    </w:p>
    <w:p w14:paraId="5D39D461" w14:textId="77777777" w:rsidR="00440D8E" w:rsidRPr="002E37D7" w:rsidRDefault="00440D8E" w:rsidP="009B3765">
      <w:pPr>
        <w:spacing w:line="264" w:lineRule="auto"/>
        <w:ind w:left="-284"/>
        <w:rPr>
          <w:rFonts w:asciiTheme="majorHAnsi" w:hAnsiTheme="majorHAnsi" w:cstheme="majorHAnsi"/>
          <w:color w:val="000000" w:themeColor="text1"/>
          <w:sz w:val="20"/>
          <w:szCs w:val="20"/>
        </w:rPr>
      </w:pPr>
    </w:p>
    <w:p w14:paraId="20472A8B" w14:textId="1837927F" w:rsidR="005F7CAF" w:rsidRPr="00FA5291" w:rsidRDefault="00C91A99" w:rsidP="005F7CAF">
      <w:pPr>
        <w:spacing w:line="264" w:lineRule="auto"/>
        <w:ind w:hanging="284"/>
        <w:rPr>
          <w:rFonts w:asciiTheme="majorHAnsi" w:hAnsiTheme="majorHAnsi" w:cstheme="majorHAnsi"/>
          <w:b/>
          <w:bCs/>
        </w:rPr>
      </w:pPr>
      <w:r>
        <w:rPr>
          <w:rFonts w:asciiTheme="majorHAnsi" w:hAnsiTheme="majorHAnsi" w:cstheme="majorHAnsi"/>
          <w:b/>
          <w:bCs/>
        </w:rPr>
        <w:t>Von der Industrie zur „Höhle der Löwen“</w:t>
      </w:r>
    </w:p>
    <w:p w14:paraId="17A186B7" w14:textId="08CE5C2D" w:rsidR="005D300C" w:rsidRDefault="005D300C" w:rsidP="005D300C">
      <w:pPr>
        <w:spacing w:line="264" w:lineRule="auto"/>
        <w:ind w:hanging="284"/>
        <w:rPr>
          <w:rFonts w:asciiTheme="majorHAnsi" w:hAnsiTheme="majorHAnsi" w:cstheme="majorHAnsi"/>
          <w:b/>
          <w:bCs/>
          <w:sz w:val="32"/>
          <w:szCs w:val="32"/>
        </w:rPr>
      </w:pPr>
      <w:r>
        <w:rPr>
          <w:rFonts w:asciiTheme="majorHAnsi" w:hAnsiTheme="majorHAnsi" w:cstheme="majorHAnsi"/>
          <w:b/>
          <w:bCs/>
          <w:sz w:val="32"/>
          <w:szCs w:val="32"/>
        </w:rPr>
        <w:t>Klebepower für starke Kunststoffverbindungen</w:t>
      </w:r>
    </w:p>
    <w:p w14:paraId="5F678FC3" w14:textId="77777777" w:rsidR="00C406BD" w:rsidRPr="002E37D7" w:rsidRDefault="00C406BD" w:rsidP="009B3765">
      <w:pPr>
        <w:spacing w:line="264" w:lineRule="auto"/>
        <w:ind w:hanging="284"/>
        <w:rPr>
          <w:rFonts w:asciiTheme="majorHAnsi" w:hAnsiTheme="majorHAnsi" w:cstheme="majorHAnsi"/>
          <w:b/>
          <w:bCs/>
          <w:sz w:val="22"/>
          <w:szCs w:val="22"/>
        </w:rPr>
      </w:pPr>
    </w:p>
    <w:p w14:paraId="217BB11F" w14:textId="28C3E070" w:rsidR="005D300C" w:rsidRDefault="005D300C" w:rsidP="005D300C">
      <w:pPr>
        <w:spacing w:line="264" w:lineRule="auto"/>
        <w:ind w:left="-284"/>
        <w:jc w:val="both"/>
        <w:rPr>
          <w:rFonts w:ascii="Calibri" w:hAnsi="Calibri" w:cs="Calibri"/>
          <w:b/>
          <w:bCs/>
          <w:sz w:val="20"/>
          <w:szCs w:val="20"/>
        </w:rPr>
      </w:pPr>
      <w:bookmarkStart w:id="0" w:name="_Hlk87353292"/>
      <w:r>
        <w:rPr>
          <w:rFonts w:ascii="Calibri" w:hAnsi="Calibri" w:cs="Calibri"/>
          <w:b/>
          <w:bCs/>
          <w:sz w:val="20"/>
          <w:szCs w:val="20"/>
        </w:rPr>
        <w:t>In der Sendung „Die Höhle der Löwen“ bekommen Unternehmen mit außergewöhnlichen Ideen die Chance auf geschäftlichen Erfolg. Im April 2020 war es der Rostocker Hannes Mirow, dem es</w:t>
      </w:r>
      <w:r w:rsidR="00A04D80">
        <w:rPr>
          <w:rFonts w:ascii="Calibri" w:hAnsi="Calibri" w:cs="Calibri"/>
          <w:b/>
          <w:bCs/>
          <w:sz w:val="20"/>
          <w:szCs w:val="20"/>
        </w:rPr>
        <w:t xml:space="preserve"> mit seinem Unternehmen Panthergrip</w:t>
      </w:r>
      <w:r>
        <w:rPr>
          <w:rFonts w:ascii="Calibri" w:hAnsi="Calibri" w:cs="Calibri"/>
          <w:b/>
          <w:bCs/>
          <w:sz w:val="20"/>
          <w:szCs w:val="20"/>
        </w:rPr>
        <w:t xml:space="preserve"> gelang, die Jury mit einem ganz besonderen Produkt zu überzeugen: dem ersten absolut rutschfesten Schienbeinschoner der Welt. </w:t>
      </w:r>
      <w:r w:rsidR="00A04D80">
        <w:rPr>
          <w:rFonts w:ascii="Calibri" w:hAnsi="Calibri" w:cs="Calibri"/>
          <w:b/>
          <w:bCs/>
          <w:sz w:val="20"/>
          <w:szCs w:val="20"/>
        </w:rPr>
        <w:t xml:space="preserve">Dieser </w:t>
      </w:r>
      <w:r w:rsidR="00DB3B0B">
        <w:rPr>
          <w:rFonts w:ascii="Calibri" w:hAnsi="Calibri" w:cs="Calibri"/>
          <w:b/>
          <w:bCs/>
          <w:sz w:val="20"/>
          <w:szCs w:val="20"/>
        </w:rPr>
        <w:t xml:space="preserve">hält </w:t>
      </w:r>
      <w:r w:rsidR="00A04D80">
        <w:rPr>
          <w:rFonts w:ascii="Calibri" w:hAnsi="Calibri" w:cs="Calibri"/>
          <w:b/>
          <w:bCs/>
          <w:sz w:val="20"/>
          <w:szCs w:val="20"/>
        </w:rPr>
        <w:t>nämlich</w:t>
      </w:r>
      <w:r>
        <w:rPr>
          <w:rFonts w:ascii="Calibri" w:hAnsi="Calibri" w:cs="Calibri"/>
          <w:b/>
          <w:bCs/>
          <w:sz w:val="20"/>
          <w:szCs w:val="20"/>
        </w:rPr>
        <w:t xml:space="preserve"> ganz von allein - ohne Tape, Klettband oder Mullbinden. Die starke Haftung bewirken Tausende von Mikrozähnen, die sich wie Nadelspitzen ins Gewebe der Stutzen setzen. Anders sieht das bei der auf den Schienbeinschonern aufgebrachten Kunststoffpolsterung aus. Diese hält mit einem Hightech-Klebstoff aus der Industrie: dem 2-K Dispersionskontaktklebstoff </w:t>
      </w:r>
      <w:proofErr w:type="spellStart"/>
      <w:r>
        <w:rPr>
          <w:rFonts w:ascii="Calibri" w:hAnsi="Calibri" w:cs="Calibri"/>
          <w:b/>
          <w:bCs/>
          <w:sz w:val="20"/>
          <w:szCs w:val="20"/>
        </w:rPr>
        <w:t>technicoll</w:t>
      </w:r>
      <w:proofErr w:type="spellEnd"/>
      <w:r>
        <w:rPr>
          <w:rFonts w:ascii="Calibri" w:hAnsi="Calibri" w:cs="Calibri"/>
          <w:b/>
          <w:bCs/>
          <w:sz w:val="20"/>
          <w:szCs w:val="20"/>
        </w:rPr>
        <w:t xml:space="preserve">® 9228 der RUDERER </w:t>
      </w:r>
      <w:r w:rsidR="003D6C80">
        <w:rPr>
          <w:rFonts w:ascii="Calibri" w:hAnsi="Calibri" w:cs="Calibri"/>
          <w:b/>
          <w:bCs/>
          <w:sz w:val="20"/>
          <w:szCs w:val="20"/>
        </w:rPr>
        <w:t>KLEBETECHNIK</w:t>
      </w:r>
      <w:r>
        <w:rPr>
          <w:rFonts w:ascii="Calibri" w:hAnsi="Calibri" w:cs="Calibri"/>
          <w:b/>
          <w:bCs/>
          <w:sz w:val="20"/>
          <w:szCs w:val="20"/>
        </w:rPr>
        <w:t xml:space="preserve"> GmbH. In Verbindung mit dem Vernetzer </w:t>
      </w:r>
      <w:proofErr w:type="spellStart"/>
      <w:r>
        <w:rPr>
          <w:rFonts w:ascii="Calibri" w:hAnsi="Calibri" w:cs="Calibri"/>
          <w:b/>
          <w:bCs/>
          <w:sz w:val="20"/>
          <w:szCs w:val="20"/>
        </w:rPr>
        <w:t>technicoll</w:t>
      </w:r>
      <w:proofErr w:type="spellEnd"/>
      <w:r>
        <w:rPr>
          <w:rFonts w:ascii="Calibri" w:hAnsi="Calibri" w:cs="Calibri"/>
          <w:b/>
          <w:bCs/>
          <w:sz w:val="20"/>
          <w:szCs w:val="20"/>
        </w:rPr>
        <w:t>® 9965 wird die Kunststoffverbindung so stabil, dass Sportler gegen Tritte und Stöße optimal geschützt sind. Derart widerstandsfähige Klebstoff-Lösungen, denen selbst extreme Belastungen und Einflüsse von außen nichts anhaben können und die sich den chemischen und physikalischen Eigenschaften unterschiedlichster Kunststoffarten anpassen, findet man nicht nur im Sportbereich</w:t>
      </w:r>
      <w:r w:rsidR="00E15597">
        <w:rPr>
          <w:rFonts w:ascii="Calibri" w:hAnsi="Calibri" w:cs="Calibri"/>
          <w:b/>
          <w:bCs/>
          <w:sz w:val="20"/>
          <w:szCs w:val="20"/>
        </w:rPr>
        <w:t xml:space="preserve">, sondern in nahezu allen industriellen Branchen. </w:t>
      </w:r>
      <w:r>
        <w:rPr>
          <w:rFonts w:ascii="Calibri" w:hAnsi="Calibri" w:cs="Calibri"/>
          <w:b/>
          <w:bCs/>
          <w:sz w:val="20"/>
          <w:szCs w:val="20"/>
        </w:rPr>
        <w:t xml:space="preserve">Für die große Anzahl verschiedener Oberflächenstrukturen und Composite-Verbindungen braucht es hochentwickelte Klebstoffe, die klebekritische Kunststoffmaterialien langfristig und stabil verbinden. Professionelle Anwender erzielen mit den hochwertigen Klebstoff-Lösungen der RUDERER </w:t>
      </w:r>
      <w:r w:rsidR="003D6C80">
        <w:rPr>
          <w:rFonts w:ascii="Calibri" w:hAnsi="Calibri" w:cs="Calibri"/>
          <w:b/>
          <w:bCs/>
          <w:sz w:val="20"/>
          <w:szCs w:val="20"/>
        </w:rPr>
        <w:t xml:space="preserve">KLEBETECHNIK </w:t>
      </w:r>
      <w:r>
        <w:rPr>
          <w:rFonts w:ascii="Calibri" w:hAnsi="Calibri" w:cs="Calibri"/>
          <w:b/>
          <w:bCs/>
          <w:sz w:val="20"/>
          <w:szCs w:val="20"/>
        </w:rPr>
        <w:t>GmbH ausgezeichnete Resultate in nahezu allen Anwendungsbereichen</w:t>
      </w:r>
      <w:r w:rsidR="00E15597">
        <w:rPr>
          <w:rFonts w:ascii="Calibri" w:hAnsi="Calibri" w:cs="Calibri"/>
          <w:b/>
          <w:bCs/>
          <w:sz w:val="20"/>
          <w:szCs w:val="20"/>
        </w:rPr>
        <w:t xml:space="preserve"> der Kunststoffverklebung. </w:t>
      </w:r>
    </w:p>
    <w:p w14:paraId="5313719B" w14:textId="7393AC5D" w:rsidR="005F7CAF" w:rsidRDefault="005F7CAF" w:rsidP="005F7CAF">
      <w:pPr>
        <w:spacing w:line="264" w:lineRule="auto"/>
        <w:ind w:left="-284"/>
        <w:jc w:val="both"/>
        <w:rPr>
          <w:rFonts w:ascii="Calibri" w:hAnsi="Calibri" w:cs="Calibri"/>
          <w:b/>
          <w:bCs/>
          <w:sz w:val="20"/>
          <w:szCs w:val="20"/>
        </w:rPr>
      </w:pPr>
    </w:p>
    <w:p w14:paraId="034857E9" w14:textId="77777777" w:rsidR="006830D9" w:rsidRDefault="006830D9" w:rsidP="005F7CAF">
      <w:pPr>
        <w:spacing w:line="264" w:lineRule="auto"/>
        <w:ind w:left="-284"/>
        <w:jc w:val="both"/>
        <w:rPr>
          <w:rFonts w:ascii="Calibri" w:hAnsi="Calibri" w:cs="Calibri"/>
          <w:b/>
          <w:bCs/>
          <w:sz w:val="20"/>
          <w:szCs w:val="20"/>
        </w:rPr>
      </w:pPr>
    </w:p>
    <w:p w14:paraId="23407CA8" w14:textId="55EC6C57" w:rsidR="00DB3B0B" w:rsidRDefault="005D300C" w:rsidP="00DB3B0B">
      <w:pPr>
        <w:spacing w:line="264" w:lineRule="auto"/>
        <w:ind w:left="-284"/>
        <w:jc w:val="both"/>
        <w:rPr>
          <w:rFonts w:ascii="Calibri" w:hAnsi="Calibri" w:cs="Calibri"/>
          <w:bCs/>
          <w:sz w:val="20"/>
          <w:szCs w:val="20"/>
        </w:rPr>
      </w:pPr>
      <w:r>
        <w:rPr>
          <w:rFonts w:ascii="Calibri" w:hAnsi="Calibri" w:cs="Calibri"/>
          <w:bCs/>
          <w:sz w:val="20"/>
          <w:szCs w:val="20"/>
        </w:rPr>
        <w:t xml:space="preserve">Beim </w:t>
      </w:r>
      <w:r w:rsidR="00E15597">
        <w:rPr>
          <w:rFonts w:ascii="Calibri" w:hAnsi="Calibri" w:cs="Calibri"/>
          <w:bCs/>
          <w:sz w:val="20"/>
          <w:szCs w:val="20"/>
        </w:rPr>
        <w:t>Verk</w:t>
      </w:r>
      <w:r>
        <w:rPr>
          <w:rFonts w:ascii="Calibri" w:hAnsi="Calibri" w:cs="Calibri"/>
          <w:bCs/>
          <w:sz w:val="20"/>
          <w:szCs w:val="20"/>
        </w:rPr>
        <w:t>leben von Kunststoffen stehen professionelle Anwender vor großen Herausforderungen</w:t>
      </w:r>
      <w:r w:rsidR="00E15597">
        <w:rPr>
          <w:rFonts w:ascii="Calibri" w:hAnsi="Calibri" w:cs="Calibri"/>
          <w:bCs/>
          <w:sz w:val="20"/>
          <w:szCs w:val="20"/>
        </w:rPr>
        <w:t>:</w:t>
      </w:r>
      <w:r>
        <w:rPr>
          <w:rFonts w:ascii="Calibri" w:hAnsi="Calibri" w:cs="Calibri"/>
          <w:bCs/>
          <w:sz w:val="20"/>
          <w:szCs w:val="20"/>
        </w:rPr>
        <w:t xml:space="preserve"> </w:t>
      </w:r>
      <w:proofErr w:type="gramStart"/>
      <w:r>
        <w:rPr>
          <w:rFonts w:ascii="Calibri" w:hAnsi="Calibri" w:cs="Calibri"/>
          <w:bCs/>
          <w:sz w:val="20"/>
          <w:szCs w:val="20"/>
        </w:rPr>
        <w:t>Allein</w:t>
      </w:r>
      <w:r w:rsidR="00E15597">
        <w:rPr>
          <w:rFonts w:ascii="Calibri" w:hAnsi="Calibri" w:cs="Calibri"/>
          <w:bCs/>
          <w:sz w:val="20"/>
          <w:szCs w:val="20"/>
        </w:rPr>
        <w:t>e</w:t>
      </w:r>
      <w:proofErr w:type="gramEnd"/>
      <w:r>
        <w:rPr>
          <w:rFonts w:ascii="Calibri" w:hAnsi="Calibri" w:cs="Calibri"/>
          <w:bCs/>
          <w:sz w:val="20"/>
          <w:szCs w:val="20"/>
        </w:rPr>
        <w:t xml:space="preserve"> durch die verschiedenen Kunststoffarten wie Thermoplaste, Duromere und Elastomere ergibt sich ein breites Anwendungsspektrum, das je nach </w:t>
      </w:r>
      <w:r w:rsidR="00E15597">
        <w:rPr>
          <w:rFonts w:ascii="Calibri" w:hAnsi="Calibri" w:cs="Calibri"/>
          <w:bCs/>
          <w:sz w:val="20"/>
          <w:szCs w:val="20"/>
        </w:rPr>
        <w:t>Materiala</w:t>
      </w:r>
      <w:r>
        <w:rPr>
          <w:rFonts w:ascii="Calibri" w:hAnsi="Calibri" w:cs="Calibri"/>
          <w:bCs/>
          <w:sz w:val="20"/>
          <w:szCs w:val="20"/>
        </w:rPr>
        <w:t xml:space="preserve">nforderung </w:t>
      </w:r>
      <w:r w:rsidR="00E15597">
        <w:rPr>
          <w:rFonts w:ascii="Calibri" w:hAnsi="Calibri" w:cs="Calibri"/>
          <w:bCs/>
          <w:sz w:val="20"/>
          <w:szCs w:val="20"/>
        </w:rPr>
        <w:t xml:space="preserve">oder verbindungstechnische Vorgaben </w:t>
      </w:r>
      <w:r>
        <w:rPr>
          <w:rFonts w:ascii="Calibri" w:hAnsi="Calibri" w:cs="Calibri"/>
          <w:bCs/>
          <w:sz w:val="20"/>
          <w:szCs w:val="20"/>
        </w:rPr>
        <w:t xml:space="preserve">spezialisierte Klebstoffe erfordert. Dass etwas ganz ohne Klebeband, Tape oder Mullbinde halten kann, hat </w:t>
      </w:r>
      <w:r w:rsidR="00E15597">
        <w:rPr>
          <w:rFonts w:ascii="Calibri" w:hAnsi="Calibri" w:cs="Calibri"/>
          <w:bCs/>
          <w:sz w:val="20"/>
          <w:szCs w:val="20"/>
        </w:rPr>
        <w:t xml:space="preserve">der Unternehmer </w:t>
      </w:r>
      <w:r>
        <w:rPr>
          <w:rFonts w:ascii="Calibri" w:hAnsi="Calibri" w:cs="Calibri"/>
          <w:bCs/>
          <w:sz w:val="20"/>
          <w:szCs w:val="20"/>
        </w:rPr>
        <w:t>Hannes Mirow in „Die Höhle de</w:t>
      </w:r>
      <w:r w:rsidR="00E15597">
        <w:rPr>
          <w:rFonts w:ascii="Calibri" w:hAnsi="Calibri" w:cs="Calibri"/>
          <w:bCs/>
          <w:sz w:val="20"/>
          <w:szCs w:val="20"/>
        </w:rPr>
        <w:t>r</w:t>
      </w:r>
      <w:r>
        <w:rPr>
          <w:rFonts w:ascii="Calibri" w:hAnsi="Calibri" w:cs="Calibri"/>
          <w:bCs/>
          <w:sz w:val="20"/>
          <w:szCs w:val="20"/>
        </w:rPr>
        <w:t xml:space="preserve"> Löwen“ mit seinen rutschfesten Schienbeinschonern </w:t>
      </w:r>
      <w:r w:rsidR="00E15597">
        <w:rPr>
          <w:rFonts w:ascii="Calibri" w:hAnsi="Calibri" w:cs="Calibri"/>
          <w:bCs/>
          <w:sz w:val="20"/>
          <w:szCs w:val="20"/>
        </w:rPr>
        <w:t xml:space="preserve">Panthergrip </w:t>
      </w:r>
      <w:r>
        <w:rPr>
          <w:rFonts w:ascii="Calibri" w:hAnsi="Calibri" w:cs="Calibri"/>
          <w:bCs/>
          <w:sz w:val="20"/>
          <w:szCs w:val="20"/>
        </w:rPr>
        <w:t xml:space="preserve">bewiesen. Wie eine Kunststoffpolsterung auch ohne Nägel oder Schweißnaht kleben kann, zeigt die RUDERER </w:t>
      </w:r>
      <w:r w:rsidR="006830D9">
        <w:rPr>
          <w:rFonts w:ascii="Calibri" w:hAnsi="Calibri" w:cs="Calibri"/>
          <w:bCs/>
          <w:sz w:val="20"/>
          <w:szCs w:val="20"/>
        </w:rPr>
        <w:t xml:space="preserve">KLEBETECHNIK GmbH </w:t>
      </w:r>
      <w:r>
        <w:rPr>
          <w:rFonts w:ascii="Calibri" w:hAnsi="Calibri" w:cs="Calibri"/>
          <w:bCs/>
          <w:sz w:val="20"/>
          <w:szCs w:val="20"/>
        </w:rPr>
        <w:t xml:space="preserve">anhand hochmoderner Klebstofftechnologie. Sind es bei </w:t>
      </w:r>
      <w:r w:rsidR="006830D9">
        <w:rPr>
          <w:rFonts w:ascii="Calibri" w:hAnsi="Calibri" w:cs="Calibri"/>
          <w:bCs/>
          <w:sz w:val="20"/>
          <w:szCs w:val="20"/>
        </w:rPr>
        <w:t>Panthergrip</w:t>
      </w:r>
      <w:r>
        <w:rPr>
          <w:rFonts w:ascii="Calibri" w:hAnsi="Calibri" w:cs="Calibri"/>
          <w:bCs/>
          <w:sz w:val="20"/>
          <w:szCs w:val="20"/>
        </w:rPr>
        <w:t xml:space="preserve"> </w:t>
      </w:r>
      <w:r w:rsidR="006830D9">
        <w:rPr>
          <w:rFonts w:ascii="Calibri" w:hAnsi="Calibri" w:cs="Calibri"/>
          <w:bCs/>
          <w:sz w:val="20"/>
          <w:szCs w:val="20"/>
        </w:rPr>
        <w:t>T</w:t>
      </w:r>
      <w:r>
        <w:rPr>
          <w:rFonts w:ascii="Calibri" w:hAnsi="Calibri" w:cs="Calibri"/>
          <w:bCs/>
          <w:sz w:val="20"/>
          <w:szCs w:val="20"/>
        </w:rPr>
        <w:t xml:space="preserve">ausende von Mikrozähnen, die sich ins Gewebe der Stutzen bohren, so ist es bei RUDERER der 2-K PUR Dispersionskontaktklebstoff </w:t>
      </w:r>
      <w:proofErr w:type="spellStart"/>
      <w:r>
        <w:rPr>
          <w:rFonts w:ascii="Calibri" w:hAnsi="Calibri" w:cs="Calibri"/>
          <w:bCs/>
          <w:sz w:val="20"/>
          <w:szCs w:val="20"/>
        </w:rPr>
        <w:t>technicoll</w:t>
      </w:r>
      <w:proofErr w:type="spellEnd"/>
      <w:r>
        <w:rPr>
          <w:rFonts w:ascii="Calibri" w:hAnsi="Calibri" w:cs="Calibri"/>
          <w:bCs/>
          <w:sz w:val="20"/>
          <w:szCs w:val="20"/>
        </w:rPr>
        <w:t xml:space="preserve">® 9228, der den Kunststoff auf den Schonern stabil zusammenhält. Durch die Kombination mit dem Vernetzer </w:t>
      </w:r>
      <w:proofErr w:type="spellStart"/>
      <w:r>
        <w:rPr>
          <w:rFonts w:ascii="Calibri" w:hAnsi="Calibri" w:cs="Calibri"/>
          <w:bCs/>
          <w:sz w:val="20"/>
          <w:szCs w:val="20"/>
        </w:rPr>
        <w:t>technicoll</w:t>
      </w:r>
      <w:proofErr w:type="spellEnd"/>
      <w:r>
        <w:rPr>
          <w:rFonts w:ascii="Calibri" w:hAnsi="Calibri" w:cs="Calibri"/>
          <w:bCs/>
          <w:sz w:val="20"/>
          <w:szCs w:val="20"/>
        </w:rPr>
        <w:t>® 9965 entsteht eine so dauerhafte Verbindung</w:t>
      </w:r>
      <w:r w:rsidR="00DB3B0B">
        <w:rPr>
          <w:rFonts w:ascii="Calibri" w:hAnsi="Calibri" w:cs="Calibri"/>
          <w:bCs/>
          <w:sz w:val="20"/>
          <w:szCs w:val="20"/>
        </w:rPr>
        <w:t xml:space="preserve">. </w:t>
      </w:r>
      <w:r>
        <w:rPr>
          <w:rFonts w:ascii="Calibri" w:hAnsi="Calibri" w:cs="Calibri"/>
          <w:bCs/>
          <w:sz w:val="20"/>
          <w:szCs w:val="20"/>
        </w:rPr>
        <w:t xml:space="preserve">Die Vielzahl </w:t>
      </w:r>
      <w:r w:rsidR="006830D9">
        <w:rPr>
          <w:rFonts w:ascii="Calibri" w:hAnsi="Calibri" w:cs="Calibri"/>
          <w:bCs/>
          <w:sz w:val="20"/>
          <w:szCs w:val="20"/>
        </w:rPr>
        <w:t>unterschiedlicher</w:t>
      </w:r>
      <w:r>
        <w:rPr>
          <w:rFonts w:ascii="Calibri" w:hAnsi="Calibri" w:cs="Calibri"/>
          <w:bCs/>
          <w:sz w:val="20"/>
          <w:szCs w:val="20"/>
        </w:rPr>
        <w:t xml:space="preserve"> Kunststoffarten ermöglicht eine große Bandbreite an Einsatzmöglichkeiten in den unterschiedlichsten Bereichen. In der Industrie sind es vor allem der Materialmix und die Werkstoffverbunde, die es beim Kleben zu berücksichtigen gilt.</w:t>
      </w:r>
    </w:p>
    <w:p w14:paraId="662A538F" w14:textId="77777777" w:rsidR="00DB3B0B" w:rsidRDefault="00DB3B0B" w:rsidP="00DB3B0B">
      <w:pPr>
        <w:spacing w:line="264" w:lineRule="auto"/>
        <w:ind w:left="-284"/>
        <w:jc w:val="both"/>
        <w:rPr>
          <w:rFonts w:ascii="Calibri" w:hAnsi="Calibri" w:cs="Calibri"/>
          <w:bCs/>
          <w:sz w:val="20"/>
          <w:szCs w:val="20"/>
        </w:rPr>
      </w:pPr>
    </w:p>
    <w:p w14:paraId="2ECFCEBA" w14:textId="7BFAF8DE" w:rsidR="005D300C" w:rsidRPr="00DB3B0B" w:rsidRDefault="005D300C" w:rsidP="00DB3B0B">
      <w:pPr>
        <w:spacing w:line="264" w:lineRule="auto"/>
        <w:ind w:left="-284"/>
        <w:jc w:val="both"/>
        <w:rPr>
          <w:rFonts w:ascii="Calibri" w:hAnsi="Calibri" w:cs="Calibri"/>
          <w:bCs/>
          <w:sz w:val="20"/>
          <w:szCs w:val="20"/>
        </w:rPr>
      </w:pPr>
      <w:proofErr w:type="spellStart"/>
      <w:r>
        <w:rPr>
          <w:rFonts w:ascii="Calibri" w:hAnsi="Calibri" w:cs="Calibri"/>
          <w:b/>
          <w:bCs/>
          <w:sz w:val="20"/>
          <w:szCs w:val="20"/>
        </w:rPr>
        <w:t>technicoll</w:t>
      </w:r>
      <w:proofErr w:type="spellEnd"/>
      <w:r>
        <w:rPr>
          <w:rFonts w:ascii="Calibri" w:hAnsi="Calibri" w:cs="Calibri"/>
          <w:b/>
          <w:bCs/>
          <w:sz w:val="20"/>
          <w:szCs w:val="20"/>
        </w:rPr>
        <w:t>® „schweißt“ zusammen, was Schweiß löst</w:t>
      </w:r>
    </w:p>
    <w:p w14:paraId="753A9028" w14:textId="77777777" w:rsidR="005D300C" w:rsidRDefault="005D300C" w:rsidP="005D300C">
      <w:pPr>
        <w:spacing w:line="264" w:lineRule="auto"/>
        <w:ind w:left="-284"/>
        <w:jc w:val="both"/>
        <w:rPr>
          <w:rFonts w:ascii="Calibri" w:hAnsi="Calibri" w:cs="Calibri"/>
          <w:b/>
          <w:bCs/>
          <w:sz w:val="20"/>
          <w:szCs w:val="20"/>
        </w:rPr>
      </w:pPr>
    </w:p>
    <w:p w14:paraId="62B93F85" w14:textId="5AED6A1B" w:rsidR="005D300C" w:rsidRDefault="005D300C" w:rsidP="005D300C">
      <w:pPr>
        <w:spacing w:line="264" w:lineRule="auto"/>
        <w:ind w:left="-284"/>
        <w:jc w:val="both"/>
        <w:rPr>
          <w:rFonts w:ascii="Calibri" w:hAnsi="Calibri" w:cs="Calibri"/>
          <w:bCs/>
          <w:sz w:val="20"/>
          <w:szCs w:val="20"/>
        </w:rPr>
      </w:pPr>
      <w:r>
        <w:rPr>
          <w:rFonts w:ascii="Calibri" w:hAnsi="Calibri" w:cs="Calibri"/>
          <w:bCs/>
          <w:sz w:val="20"/>
          <w:szCs w:val="20"/>
        </w:rPr>
        <w:t xml:space="preserve">Das genannte Schienbeinschoner-Beispiel macht deutlich, dass hochfeste Kunststoffverklebungen nicht nur Halt, sondern auch Schutz und Sicherheit bieten. Die Klebetechnologie, die bei den Schienbeinschonern zum Erfolg führte, basiert auf zwei hervorragenden Komponenten: dem Dispersionskontaktklebstoff </w:t>
      </w:r>
      <w:proofErr w:type="spellStart"/>
      <w:r>
        <w:rPr>
          <w:rFonts w:ascii="Calibri" w:hAnsi="Calibri" w:cs="Calibri"/>
          <w:bCs/>
          <w:sz w:val="20"/>
          <w:szCs w:val="20"/>
        </w:rPr>
        <w:t>technicoll</w:t>
      </w:r>
      <w:proofErr w:type="spellEnd"/>
      <w:r>
        <w:rPr>
          <w:rFonts w:ascii="Calibri" w:hAnsi="Calibri" w:cs="Calibri"/>
          <w:bCs/>
          <w:sz w:val="20"/>
          <w:szCs w:val="20"/>
        </w:rPr>
        <w:t xml:space="preserve">® 9228 und dem Vernetzer </w:t>
      </w:r>
      <w:proofErr w:type="spellStart"/>
      <w:r>
        <w:rPr>
          <w:rFonts w:ascii="Calibri" w:hAnsi="Calibri" w:cs="Calibri"/>
          <w:bCs/>
          <w:sz w:val="20"/>
          <w:szCs w:val="20"/>
        </w:rPr>
        <w:t>technicoll</w:t>
      </w:r>
      <w:proofErr w:type="spellEnd"/>
      <w:r>
        <w:rPr>
          <w:rFonts w:ascii="Calibri" w:hAnsi="Calibri" w:cs="Calibri"/>
          <w:bCs/>
          <w:sz w:val="20"/>
          <w:szCs w:val="20"/>
        </w:rPr>
        <w:t xml:space="preserve">® 9965. Eine Kombination, die auch im industriellen Einsatz für dauerhafte, strukturelle </w:t>
      </w:r>
      <w:r>
        <w:rPr>
          <w:rFonts w:ascii="Calibri" w:hAnsi="Calibri" w:cs="Calibri"/>
          <w:bCs/>
          <w:sz w:val="20"/>
          <w:szCs w:val="20"/>
        </w:rPr>
        <w:lastRenderedPageBreak/>
        <w:t xml:space="preserve">Verbindungen sorgt. Im Sportbereich finden sich viele Materialien aus Kunststoff, wie z.B. Sportmatten, Ski oder Outdoorbekleidung, die ebenfalls extremen Bedingungen ausgesetzt sind. Sonne, Nässe, Frost und Verschmutzung erfordern äußerst widerstandsfähige Klebstoff-Lösungen, die diesen Belastungen und Einflüssen von außen langfristig standhalten. In intensiver Forschungs- und Entwicklungsarbeit hat die RUDERER </w:t>
      </w:r>
      <w:r w:rsidR="006830D9">
        <w:rPr>
          <w:rFonts w:ascii="Calibri" w:hAnsi="Calibri" w:cs="Calibri"/>
          <w:bCs/>
          <w:sz w:val="20"/>
          <w:szCs w:val="20"/>
        </w:rPr>
        <w:t>KLEBETECHNIK</w:t>
      </w:r>
      <w:r>
        <w:rPr>
          <w:rFonts w:ascii="Calibri" w:hAnsi="Calibri" w:cs="Calibri"/>
          <w:bCs/>
          <w:sz w:val="20"/>
          <w:szCs w:val="20"/>
        </w:rPr>
        <w:t xml:space="preserve"> GmbH ihre hauseigene Klebstoffmarke </w:t>
      </w:r>
      <w:proofErr w:type="spellStart"/>
      <w:r>
        <w:rPr>
          <w:rFonts w:ascii="Calibri" w:hAnsi="Calibri" w:cs="Calibri"/>
          <w:bCs/>
          <w:sz w:val="20"/>
          <w:szCs w:val="20"/>
        </w:rPr>
        <w:t>technicoll</w:t>
      </w:r>
      <w:proofErr w:type="spellEnd"/>
      <w:r>
        <w:rPr>
          <w:rFonts w:ascii="Calibri" w:hAnsi="Calibri" w:cs="Calibri"/>
          <w:bCs/>
          <w:sz w:val="20"/>
          <w:szCs w:val="20"/>
        </w:rPr>
        <w:t xml:space="preserve">® perfekt auf diese Anforderungen abgestimmt. So lassen sich mit dem 2-K Epoxidharzklebstoff </w:t>
      </w:r>
      <w:proofErr w:type="spellStart"/>
      <w:r>
        <w:rPr>
          <w:rFonts w:ascii="Calibri" w:hAnsi="Calibri" w:cs="Calibri"/>
          <w:bCs/>
          <w:sz w:val="20"/>
          <w:szCs w:val="20"/>
        </w:rPr>
        <w:t>technicoll</w:t>
      </w:r>
      <w:proofErr w:type="spellEnd"/>
      <w:r>
        <w:rPr>
          <w:rFonts w:ascii="Calibri" w:hAnsi="Calibri" w:cs="Calibri"/>
          <w:bCs/>
          <w:sz w:val="20"/>
          <w:szCs w:val="20"/>
        </w:rPr>
        <w:t xml:space="preserve">® 8266/8267 beispielsweise Ski konstruktiv verkleben. Für Sportmatten hingegen ist der Weichschaumkleber </w:t>
      </w:r>
      <w:proofErr w:type="spellStart"/>
      <w:r>
        <w:rPr>
          <w:rFonts w:ascii="Calibri" w:hAnsi="Calibri" w:cs="Calibri"/>
          <w:bCs/>
          <w:sz w:val="20"/>
          <w:szCs w:val="20"/>
        </w:rPr>
        <w:t>technicoll</w:t>
      </w:r>
      <w:proofErr w:type="spellEnd"/>
      <w:r>
        <w:rPr>
          <w:rFonts w:ascii="Calibri" w:hAnsi="Calibri" w:cs="Calibri"/>
          <w:bCs/>
          <w:sz w:val="20"/>
          <w:szCs w:val="20"/>
        </w:rPr>
        <w:t xml:space="preserve">® 9129 besser geeignet und der farblose Kunststoffklebstoff </w:t>
      </w:r>
      <w:proofErr w:type="spellStart"/>
      <w:r>
        <w:rPr>
          <w:rFonts w:ascii="Calibri" w:hAnsi="Calibri" w:cs="Calibri"/>
          <w:bCs/>
          <w:sz w:val="20"/>
          <w:szCs w:val="20"/>
        </w:rPr>
        <w:t>technicoll</w:t>
      </w:r>
      <w:proofErr w:type="spellEnd"/>
      <w:r>
        <w:rPr>
          <w:rFonts w:ascii="Calibri" w:hAnsi="Calibri" w:cs="Calibri"/>
          <w:bCs/>
          <w:sz w:val="20"/>
          <w:szCs w:val="20"/>
        </w:rPr>
        <w:t xml:space="preserve">® 8044 hält Kleidung, Schuhe und Gürtel stabil zusammen. </w:t>
      </w:r>
      <w:r w:rsidR="006830D9">
        <w:rPr>
          <w:rFonts w:ascii="Calibri" w:hAnsi="Calibri" w:cs="Calibri"/>
          <w:bCs/>
          <w:sz w:val="20"/>
          <w:szCs w:val="20"/>
        </w:rPr>
        <w:t>Bei RUDERER nimmt der Sportsektor im Bereich „industrieller Klebeanwendungen“ nur einen Bruchteil ein.</w:t>
      </w:r>
    </w:p>
    <w:p w14:paraId="2005D5B5" w14:textId="77777777" w:rsidR="005F7CAF" w:rsidRDefault="005F7CAF" w:rsidP="005F7CAF">
      <w:pPr>
        <w:spacing w:line="264" w:lineRule="auto"/>
        <w:ind w:left="-284"/>
        <w:jc w:val="both"/>
        <w:rPr>
          <w:rFonts w:ascii="Calibri" w:hAnsi="Calibri" w:cs="Calibri"/>
          <w:bCs/>
          <w:sz w:val="20"/>
          <w:szCs w:val="20"/>
        </w:rPr>
      </w:pPr>
    </w:p>
    <w:p w14:paraId="21C84991" w14:textId="2D7FE1DE" w:rsidR="005D300C" w:rsidRDefault="006C1951" w:rsidP="005D300C">
      <w:pPr>
        <w:spacing w:line="264" w:lineRule="auto"/>
        <w:ind w:left="-284"/>
        <w:jc w:val="both"/>
        <w:rPr>
          <w:rFonts w:ascii="Calibri" w:hAnsi="Calibri" w:cs="Calibri"/>
          <w:b/>
          <w:bCs/>
          <w:sz w:val="20"/>
          <w:szCs w:val="20"/>
        </w:rPr>
      </w:pPr>
      <w:r>
        <w:rPr>
          <w:rFonts w:ascii="Calibri" w:hAnsi="Calibri" w:cs="Calibri"/>
          <w:b/>
          <w:bCs/>
          <w:sz w:val="20"/>
          <w:szCs w:val="20"/>
        </w:rPr>
        <w:t>Grenzenlose</w:t>
      </w:r>
      <w:r w:rsidR="005D300C">
        <w:rPr>
          <w:rFonts w:ascii="Calibri" w:hAnsi="Calibri" w:cs="Calibri"/>
          <w:b/>
          <w:bCs/>
          <w:sz w:val="20"/>
          <w:szCs w:val="20"/>
        </w:rPr>
        <w:t xml:space="preserve"> Klebevielfalt </w:t>
      </w:r>
      <w:r>
        <w:rPr>
          <w:rFonts w:ascii="Calibri" w:hAnsi="Calibri" w:cs="Calibri"/>
          <w:b/>
          <w:bCs/>
          <w:sz w:val="20"/>
          <w:szCs w:val="20"/>
        </w:rPr>
        <w:t>in industriellen Anwendungen</w:t>
      </w:r>
    </w:p>
    <w:p w14:paraId="1BBB0549" w14:textId="77777777" w:rsidR="005D300C" w:rsidRDefault="005D300C" w:rsidP="005D300C">
      <w:pPr>
        <w:spacing w:line="264" w:lineRule="auto"/>
        <w:ind w:left="-284"/>
        <w:jc w:val="both"/>
        <w:rPr>
          <w:rFonts w:ascii="Calibri" w:hAnsi="Calibri" w:cs="Calibri"/>
          <w:b/>
          <w:bCs/>
          <w:sz w:val="20"/>
          <w:szCs w:val="20"/>
        </w:rPr>
      </w:pPr>
    </w:p>
    <w:p w14:paraId="70C6918A" w14:textId="77777777" w:rsidR="005D300C" w:rsidRDefault="005D300C" w:rsidP="005D300C">
      <w:pPr>
        <w:spacing w:line="264" w:lineRule="auto"/>
        <w:ind w:left="-284"/>
        <w:jc w:val="both"/>
        <w:rPr>
          <w:rFonts w:ascii="Calibri" w:hAnsi="Calibri" w:cs="Calibri"/>
          <w:bCs/>
          <w:sz w:val="20"/>
          <w:szCs w:val="20"/>
        </w:rPr>
      </w:pPr>
      <w:r>
        <w:rPr>
          <w:rFonts w:ascii="Calibri" w:hAnsi="Calibri" w:cs="Calibri"/>
          <w:bCs/>
          <w:sz w:val="20"/>
          <w:szCs w:val="20"/>
        </w:rPr>
        <w:t xml:space="preserve">Für Schutz und Sicherheit sorgt auch der 2-K MMA-Klebstoff </w:t>
      </w:r>
      <w:proofErr w:type="spellStart"/>
      <w:r>
        <w:rPr>
          <w:rFonts w:ascii="Calibri" w:hAnsi="Calibri" w:cs="Calibri"/>
          <w:bCs/>
          <w:sz w:val="20"/>
          <w:szCs w:val="20"/>
        </w:rPr>
        <w:t>technicoll</w:t>
      </w:r>
      <w:proofErr w:type="spellEnd"/>
      <w:r>
        <w:rPr>
          <w:rFonts w:ascii="Calibri" w:hAnsi="Calibri" w:cs="Calibri"/>
          <w:bCs/>
          <w:sz w:val="20"/>
          <w:szCs w:val="20"/>
        </w:rPr>
        <w:t xml:space="preserve">® 9413, der z.B. bei der Verklebung von Polizeischutzwesten eingesetzt wird. Für Risse oder Löcher in Poolfolien hat RUDERER den Spezialklebstoff </w:t>
      </w:r>
    </w:p>
    <w:p w14:paraId="0CCA5B0A" w14:textId="00D478FC" w:rsidR="005D300C" w:rsidRDefault="005D300C" w:rsidP="005D300C">
      <w:pPr>
        <w:spacing w:line="264" w:lineRule="auto"/>
        <w:ind w:left="-284"/>
        <w:jc w:val="both"/>
        <w:rPr>
          <w:rFonts w:asciiTheme="majorHAnsi" w:hAnsiTheme="majorHAnsi" w:cstheme="majorHAnsi"/>
          <w:bCs/>
          <w:sz w:val="20"/>
          <w:szCs w:val="20"/>
        </w:rPr>
      </w:pPr>
      <w:proofErr w:type="spellStart"/>
      <w:r>
        <w:rPr>
          <w:rFonts w:ascii="Calibri" w:hAnsi="Calibri" w:cs="Calibri"/>
          <w:bCs/>
          <w:sz w:val="20"/>
          <w:szCs w:val="20"/>
        </w:rPr>
        <w:t>technicoll</w:t>
      </w:r>
      <w:proofErr w:type="spellEnd"/>
      <w:r>
        <w:rPr>
          <w:rFonts w:ascii="Calibri" w:hAnsi="Calibri" w:cs="Calibri"/>
          <w:bCs/>
          <w:sz w:val="20"/>
          <w:szCs w:val="20"/>
        </w:rPr>
        <w:t xml:space="preserve">® 8002 für alle Weich-PVC-Folien entwickelt. Das Besondere ist, dass er sogar unter Wasser funktioniert. Die über Jahrzehnte bewährten Hightech-Klebstoffe von RUDERER stellen ihre ausgezeichneten Klebeeigenschaften auf Kunststoffen u.v.a. immer wieder aufs Neue unter Beweis. Sei es auf Verkaufsdisplays, Schaumstoffmatten, Betonwänden oder auf Flusskreuzfahrtschiffen, wo große und schwere Kunststoffplatten auf verzinkten Stahlflächen fixiert werden müssen. </w:t>
      </w:r>
      <w:r>
        <w:rPr>
          <w:rFonts w:asciiTheme="majorHAnsi" w:hAnsiTheme="majorHAnsi" w:cstheme="majorHAnsi"/>
          <w:sz w:val="20"/>
          <w:szCs w:val="20"/>
        </w:rPr>
        <w:t xml:space="preserve">Ob für Montage- oder Reparaturverklebungen, für kleinflächige oder großflächige Verklebungen, ob für konstruktive und transparente Verklebungen oder Verklebungen im direkten Kontakt mit Lebensmitteln – die Hochleistungsklebstoffe von RUDERER gewähren in allen industriellen Anwendungsbereichen höchste Qualität, </w:t>
      </w:r>
      <w:r w:rsidR="006C1951">
        <w:rPr>
          <w:rFonts w:asciiTheme="majorHAnsi" w:hAnsiTheme="majorHAnsi" w:cstheme="majorHAnsi"/>
          <w:sz w:val="20"/>
          <w:szCs w:val="20"/>
        </w:rPr>
        <w:t>optimales Produktdesign</w:t>
      </w:r>
      <w:r>
        <w:rPr>
          <w:rFonts w:asciiTheme="majorHAnsi" w:hAnsiTheme="majorHAnsi" w:cstheme="majorHAnsi"/>
          <w:sz w:val="20"/>
          <w:szCs w:val="20"/>
        </w:rPr>
        <w:t xml:space="preserve"> und Prozesssicherheit</w:t>
      </w:r>
      <w:r w:rsidR="006C1951">
        <w:rPr>
          <w:rFonts w:asciiTheme="majorHAnsi" w:hAnsiTheme="majorHAnsi" w:cstheme="majorHAnsi"/>
          <w:sz w:val="20"/>
          <w:szCs w:val="20"/>
        </w:rPr>
        <w:t xml:space="preserve"> in ihrer Verarbeitung.</w:t>
      </w:r>
    </w:p>
    <w:p w14:paraId="4784816A" w14:textId="77777777" w:rsidR="005D300C" w:rsidRDefault="005D300C" w:rsidP="005D300C">
      <w:pPr>
        <w:spacing w:line="264" w:lineRule="auto"/>
        <w:ind w:left="-284"/>
        <w:jc w:val="both"/>
        <w:rPr>
          <w:rFonts w:ascii="Calibri" w:hAnsi="Calibri" w:cs="Calibri"/>
          <w:bCs/>
          <w:sz w:val="20"/>
          <w:szCs w:val="20"/>
        </w:rPr>
      </w:pPr>
    </w:p>
    <w:p w14:paraId="31551C85" w14:textId="7F9AC11E" w:rsidR="005D300C" w:rsidRDefault="006C1951" w:rsidP="005D300C">
      <w:pPr>
        <w:spacing w:line="264" w:lineRule="auto"/>
        <w:ind w:left="-284"/>
        <w:jc w:val="both"/>
        <w:rPr>
          <w:rFonts w:ascii="Calibri" w:hAnsi="Calibri" w:cs="Calibri"/>
          <w:b/>
          <w:bCs/>
          <w:sz w:val="20"/>
          <w:szCs w:val="20"/>
        </w:rPr>
      </w:pPr>
      <w:r>
        <w:rPr>
          <w:rFonts w:ascii="Calibri" w:hAnsi="Calibri" w:cs="Calibri"/>
          <w:b/>
          <w:bCs/>
          <w:sz w:val="20"/>
          <w:szCs w:val="20"/>
        </w:rPr>
        <w:t>Materialvielfalt p</w:t>
      </w:r>
      <w:r w:rsidR="005D300C">
        <w:rPr>
          <w:rFonts w:ascii="Calibri" w:hAnsi="Calibri" w:cs="Calibri"/>
          <w:b/>
          <w:bCs/>
          <w:sz w:val="20"/>
          <w:szCs w:val="20"/>
        </w:rPr>
        <w:t>erfekt kombiniert. Perfekt geklebt.</w:t>
      </w:r>
    </w:p>
    <w:p w14:paraId="2933DFA0" w14:textId="77777777" w:rsidR="005D300C" w:rsidRDefault="005D300C" w:rsidP="005D300C">
      <w:pPr>
        <w:spacing w:line="264" w:lineRule="auto"/>
        <w:ind w:left="-284"/>
        <w:jc w:val="both"/>
        <w:rPr>
          <w:rFonts w:asciiTheme="majorHAnsi" w:hAnsiTheme="majorHAnsi" w:cstheme="majorHAnsi"/>
          <w:sz w:val="20"/>
          <w:szCs w:val="20"/>
        </w:rPr>
      </w:pPr>
    </w:p>
    <w:p w14:paraId="4616D7A3" w14:textId="25B2C2EB" w:rsidR="005D300C" w:rsidRDefault="006C1951" w:rsidP="005D300C">
      <w:pPr>
        <w:spacing w:line="264" w:lineRule="auto"/>
        <w:ind w:left="-284"/>
        <w:jc w:val="both"/>
        <w:rPr>
          <w:rFonts w:ascii="Calibri" w:hAnsi="Calibri" w:cs="Calibri"/>
          <w:bCs/>
          <w:sz w:val="20"/>
          <w:szCs w:val="20"/>
        </w:rPr>
      </w:pPr>
      <w:r>
        <w:rPr>
          <w:rFonts w:asciiTheme="majorHAnsi" w:hAnsiTheme="majorHAnsi" w:cstheme="majorHAnsi"/>
          <w:sz w:val="20"/>
          <w:szCs w:val="20"/>
        </w:rPr>
        <w:t>Auch</w:t>
      </w:r>
      <w:r w:rsidR="005D300C">
        <w:rPr>
          <w:rFonts w:asciiTheme="majorHAnsi" w:hAnsiTheme="majorHAnsi" w:cstheme="majorHAnsi"/>
          <w:sz w:val="20"/>
          <w:szCs w:val="20"/>
        </w:rPr>
        <w:t xml:space="preserve"> </w:t>
      </w:r>
      <w:r w:rsidR="00CF53F5" w:rsidRPr="00CF53F5">
        <w:rPr>
          <w:rFonts w:asciiTheme="majorHAnsi" w:hAnsiTheme="majorHAnsi" w:cstheme="majorHAnsi"/>
          <w:sz w:val="20"/>
          <w:szCs w:val="20"/>
        </w:rPr>
        <w:t>in der Automobil- und Verpackungsindustrie, der Kunststoffverarbeitung, der Bauindustrie, dem Maschinenbau, der Medizintechnik und der Elektronikbranche</w:t>
      </w:r>
      <w:r w:rsidR="00CF53F5">
        <w:rPr>
          <w:rFonts w:asciiTheme="majorHAnsi" w:hAnsiTheme="majorHAnsi" w:cstheme="majorHAnsi"/>
          <w:sz w:val="20"/>
          <w:szCs w:val="20"/>
        </w:rPr>
        <w:t xml:space="preserve"> </w:t>
      </w:r>
      <w:r w:rsidR="005D300C">
        <w:rPr>
          <w:rFonts w:asciiTheme="majorHAnsi" w:hAnsiTheme="majorHAnsi" w:cstheme="majorHAnsi"/>
          <w:sz w:val="20"/>
          <w:szCs w:val="20"/>
        </w:rPr>
        <w:t>spielen Kunststoffe als Form</w:t>
      </w:r>
      <w:r w:rsidR="00CF53F5">
        <w:rPr>
          <w:rFonts w:asciiTheme="majorHAnsi" w:hAnsiTheme="majorHAnsi" w:cstheme="majorHAnsi"/>
          <w:sz w:val="20"/>
          <w:szCs w:val="20"/>
        </w:rPr>
        <w:t xml:space="preserve">- oder </w:t>
      </w:r>
      <w:proofErr w:type="spellStart"/>
      <w:r w:rsidR="00CF53F5">
        <w:rPr>
          <w:rFonts w:asciiTheme="majorHAnsi" w:hAnsiTheme="majorHAnsi" w:cstheme="majorHAnsi"/>
          <w:sz w:val="20"/>
          <w:szCs w:val="20"/>
        </w:rPr>
        <w:t>Guß</w:t>
      </w:r>
      <w:r w:rsidR="005D300C">
        <w:rPr>
          <w:rFonts w:asciiTheme="majorHAnsi" w:hAnsiTheme="majorHAnsi" w:cstheme="majorHAnsi"/>
          <w:sz w:val="20"/>
          <w:szCs w:val="20"/>
        </w:rPr>
        <w:t>teile</w:t>
      </w:r>
      <w:proofErr w:type="spellEnd"/>
      <w:r w:rsidR="005D300C">
        <w:rPr>
          <w:rFonts w:asciiTheme="majorHAnsi" w:hAnsiTheme="majorHAnsi" w:cstheme="majorHAnsi"/>
          <w:sz w:val="20"/>
          <w:szCs w:val="20"/>
        </w:rPr>
        <w:t xml:space="preserve">, Folien </w:t>
      </w:r>
      <w:r w:rsidR="00CF53F5">
        <w:rPr>
          <w:rFonts w:asciiTheme="majorHAnsi" w:hAnsiTheme="majorHAnsi" w:cstheme="majorHAnsi"/>
          <w:sz w:val="20"/>
          <w:szCs w:val="20"/>
        </w:rPr>
        <w:t>und</w:t>
      </w:r>
      <w:r w:rsidR="005D300C">
        <w:rPr>
          <w:rFonts w:asciiTheme="majorHAnsi" w:hAnsiTheme="majorHAnsi" w:cstheme="majorHAnsi"/>
          <w:sz w:val="20"/>
          <w:szCs w:val="20"/>
        </w:rPr>
        <w:t xml:space="preserve"> Fasern eine große Rolle. Allein die </w:t>
      </w:r>
      <w:r>
        <w:rPr>
          <w:rFonts w:asciiTheme="majorHAnsi" w:hAnsiTheme="majorHAnsi" w:cstheme="majorHAnsi"/>
          <w:sz w:val="20"/>
          <w:szCs w:val="20"/>
        </w:rPr>
        <w:t>große Anzahl</w:t>
      </w:r>
      <w:r w:rsidR="005D300C">
        <w:rPr>
          <w:rFonts w:asciiTheme="majorHAnsi" w:hAnsiTheme="majorHAnsi" w:cstheme="majorHAnsi"/>
          <w:sz w:val="20"/>
          <w:szCs w:val="20"/>
        </w:rPr>
        <w:t xml:space="preserve"> an </w:t>
      </w:r>
      <w:r w:rsidR="00DD1973">
        <w:rPr>
          <w:rFonts w:asciiTheme="majorHAnsi" w:hAnsiTheme="majorHAnsi" w:cstheme="majorHAnsi"/>
          <w:sz w:val="20"/>
          <w:szCs w:val="20"/>
        </w:rPr>
        <w:t>verschiedenen</w:t>
      </w:r>
      <w:r w:rsidR="005D300C">
        <w:rPr>
          <w:rFonts w:asciiTheme="majorHAnsi" w:hAnsiTheme="majorHAnsi" w:cstheme="majorHAnsi"/>
          <w:sz w:val="20"/>
          <w:szCs w:val="20"/>
        </w:rPr>
        <w:t xml:space="preserve"> Kunststoffsorten zeigt, wie vielfältig die Kombinationsmöglichkeiten sind. Das Kleben von Kunststoff erfordert in diesen Bereichen hochwertige Industrieklebstoffe, die so hergestellt sind, dass sie thermische Spannungen ausgleichen und sich den physikalischen und mechanischen Eigenschaften ihrer Werkstoffe komplett anpassen. Sie brauchen eine besch</w:t>
      </w:r>
      <w:r w:rsidR="005D300C">
        <w:rPr>
          <w:rFonts w:ascii="Calibri" w:hAnsi="Calibri" w:cs="Calibri"/>
          <w:bCs/>
          <w:sz w:val="20"/>
          <w:szCs w:val="20"/>
        </w:rPr>
        <w:t xml:space="preserve">leunigte Aushärtung, eine extreme Klebekraft und eine </w:t>
      </w:r>
      <w:proofErr w:type="gramStart"/>
      <w:r w:rsidR="005D300C">
        <w:rPr>
          <w:rFonts w:ascii="Calibri" w:hAnsi="Calibri" w:cs="Calibri"/>
          <w:bCs/>
          <w:sz w:val="20"/>
          <w:szCs w:val="20"/>
        </w:rPr>
        <w:t>extrem hohe</w:t>
      </w:r>
      <w:proofErr w:type="gramEnd"/>
      <w:r w:rsidR="005D300C">
        <w:rPr>
          <w:rFonts w:ascii="Calibri" w:hAnsi="Calibri" w:cs="Calibri"/>
          <w:bCs/>
          <w:sz w:val="20"/>
          <w:szCs w:val="20"/>
        </w:rPr>
        <w:t xml:space="preserve"> Widerstandskraft, z.B. gegenüber Witterungseinflüssen, Temperaturschwankungen, Stößen, Schall und Vibrationen. Unabhängig davon, ob es sich dabei um klein- oder großflächige Verklebungen handelt. Die Klebestellen müssen zudem so konstruktiv gestaltet sein, dass weder zu geringe noch überdimensionierte Klebespalten entstehen. Um all diese Herausforderungen mit der jeweils besten Klebstoff-Lösung zu erfüllen, bietet RUDERER seinen Kunden ein breites Sortiment an Klebstoffen namhafter Hersteller</w:t>
      </w:r>
      <w:r w:rsidR="00DD1973">
        <w:rPr>
          <w:rFonts w:ascii="Calibri" w:hAnsi="Calibri" w:cs="Calibri"/>
          <w:bCs/>
          <w:sz w:val="20"/>
          <w:szCs w:val="20"/>
        </w:rPr>
        <w:t xml:space="preserve"> </w:t>
      </w:r>
      <w:r w:rsidR="00DD1973" w:rsidRPr="00DD1973">
        <w:rPr>
          <w:rFonts w:ascii="Calibri" w:hAnsi="Calibri" w:cs="Calibri"/>
          <w:bCs/>
          <w:sz w:val="20"/>
          <w:szCs w:val="20"/>
        </w:rPr>
        <w:t>und ein kompetentes Techniker-Team, das bei der Auswahl behilflich ist</w:t>
      </w:r>
      <w:r w:rsidR="005D300C">
        <w:rPr>
          <w:rFonts w:ascii="Calibri" w:hAnsi="Calibri" w:cs="Calibri"/>
          <w:bCs/>
          <w:sz w:val="20"/>
          <w:szCs w:val="20"/>
        </w:rPr>
        <w:t xml:space="preserve">. Das Verkleben von Kunststoff ist eine Kunst, die RUDERER perfekt beherrscht und mit Branchenkenntnis </w:t>
      </w:r>
      <w:r w:rsidR="00CF53F5">
        <w:rPr>
          <w:rFonts w:ascii="Calibri" w:hAnsi="Calibri" w:cs="Calibri"/>
          <w:bCs/>
          <w:sz w:val="20"/>
          <w:szCs w:val="20"/>
        </w:rPr>
        <w:t>sowie</w:t>
      </w:r>
      <w:r w:rsidR="005D300C">
        <w:rPr>
          <w:rFonts w:ascii="Calibri" w:hAnsi="Calibri" w:cs="Calibri"/>
          <w:bCs/>
          <w:sz w:val="20"/>
          <w:szCs w:val="20"/>
        </w:rPr>
        <w:t xml:space="preserve"> Know-how untermalt.</w:t>
      </w:r>
    </w:p>
    <w:p w14:paraId="2D0DD5AF" w14:textId="77777777" w:rsidR="00223BE1" w:rsidRDefault="00223BE1" w:rsidP="00223BE1">
      <w:pPr>
        <w:spacing w:line="264" w:lineRule="auto"/>
        <w:ind w:left="-284"/>
        <w:jc w:val="both"/>
        <w:rPr>
          <w:rFonts w:ascii="Calibri" w:hAnsi="Calibri" w:cs="Calibri"/>
          <w:bCs/>
          <w:sz w:val="20"/>
          <w:szCs w:val="20"/>
        </w:rPr>
      </w:pPr>
    </w:p>
    <w:p w14:paraId="5938B800" w14:textId="185C6EA8" w:rsidR="00223BE1" w:rsidRPr="00CF53F5" w:rsidRDefault="00223BE1" w:rsidP="00223BE1">
      <w:pPr>
        <w:spacing w:line="264" w:lineRule="auto"/>
        <w:ind w:left="-284"/>
        <w:jc w:val="both"/>
        <w:rPr>
          <w:rFonts w:ascii="Calibri" w:hAnsi="Calibri" w:cs="Calibri"/>
          <w:bCs/>
          <w:sz w:val="20"/>
          <w:szCs w:val="20"/>
        </w:rPr>
      </w:pPr>
      <w:r w:rsidRPr="00CF53F5">
        <w:rPr>
          <w:rFonts w:asciiTheme="majorHAnsi" w:hAnsiTheme="majorHAnsi" w:cstheme="majorHAnsi"/>
          <w:sz w:val="20"/>
          <w:szCs w:val="20"/>
        </w:rPr>
        <w:t xml:space="preserve">Weitere Infos unter </w:t>
      </w:r>
      <w:hyperlink r:id="rId8" w:history="1">
        <w:r w:rsidRPr="00CF53F5">
          <w:rPr>
            <w:rStyle w:val="Hyperlink"/>
            <w:rFonts w:asciiTheme="majorHAnsi" w:hAnsiTheme="majorHAnsi" w:cstheme="majorHAnsi"/>
            <w:sz w:val="20"/>
            <w:szCs w:val="20"/>
          </w:rPr>
          <w:t>www.ruderer.de</w:t>
        </w:r>
      </w:hyperlink>
    </w:p>
    <w:bookmarkEnd w:id="0"/>
    <w:p w14:paraId="7C62AD79" w14:textId="77777777" w:rsidR="002C01B6" w:rsidRDefault="002C01B6">
      <w:pPr>
        <w:rPr>
          <w:rFonts w:asciiTheme="majorHAnsi" w:hAnsiTheme="majorHAnsi" w:cstheme="majorHAnsi"/>
          <w:b/>
          <w:sz w:val="20"/>
          <w:szCs w:val="20"/>
        </w:rPr>
      </w:pPr>
      <w:r>
        <w:rPr>
          <w:rFonts w:asciiTheme="majorHAnsi" w:hAnsiTheme="majorHAnsi" w:cstheme="majorHAnsi"/>
          <w:b/>
          <w:sz w:val="20"/>
          <w:szCs w:val="20"/>
        </w:rPr>
        <w:br w:type="page"/>
      </w:r>
    </w:p>
    <w:p w14:paraId="78F17507" w14:textId="349612F9" w:rsidR="000844F0" w:rsidRPr="00E07893" w:rsidRDefault="003842E2" w:rsidP="003F3D64">
      <w:pPr>
        <w:ind w:hanging="284"/>
        <w:rPr>
          <w:rFonts w:asciiTheme="majorHAnsi" w:hAnsiTheme="majorHAnsi" w:cstheme="majorHAnsi"/>
          <w:b/>
          <w:sz w:val="20"/>
          <w:szCs w:val="20"/>
          <w:lang w:val="en-US"/>
        </w:rPr>
      </w:pPr>
      <w:proofErr w:type="spellStart"/>
      <w:r w:rsidRPr="00E07893">
        <w:rPr>
          <w:rFonts w:asciiTheme="majorHAnsi" w:hAnsiTheme="majorHAnsi" w:cstheme="majorHAnsi"/>
          <w:b/>
          <w:sz w:val="20"/>
          <w:szCs w:val="20"/>
          <w:lang w:val="en-US"/>
        </w:rPr>
        <w:lastRenderedPageBreak/>
        <w:t>Bildmaterial</w:t>
      </w:r>
      <w:proofErr w:type="spellEnd"/>
      <w:r w:rsidRPr="00E07893">
        <w:rPr>
          <w:rFonts w:asciiTheme="majorHAnsi" w:hAnsiTheme="majorHAnsi" w:cstheme="majorHAnsi"/>
          <w:b/>
          <w:sz w:val="20"/>
          <w:szCs w:val="20"/>
          <w:lang w:val="en-US"/>
        </w:rPr>
        <w:t>:</w:t>
      </w:r>
    </w:p>
    <w:p w14:paraId="2B2D22E0" w14:textId="07266570" w:rsidR="00C754E0" w:rsidRPr="00761172" w:rsidRDefault="00C754E0" w:rsidP="00C754E0">
      <w:pPr>
        <w:pStyle w:val="Textkrper"/>
        <w:spacing w:after="0" w:line="264" w:lineRule="auto"/>
        <w:rPr>
          <w:noProof/>
          <w:lang w:val="en-US"/>
        </w:rPr>
      </w:pPr>
    </w:p>
    <w:p w14:paraId="52B96B06" w14:textId="27A513FC" w:rsidR="00ED3023" w:rsidRDefault="00C91A99" w:rsidP="00ED3023">
      <w:pPr>
        <w:pStyle w:val="Textkrper"/>
        <w:spacing w:after="0" w:line="264" w:lineRule="auto"/>
        <w:ind w:hanging="284"/>
        <w:rPr>
          <w:rFonts w:ascii="Calibri" w:hAnsi="Calibri" w:cs="Calibri"/>
          <w:b/>
          <w:bCs/>
          <w:sz w:val="20"/>
        </w:rPr>
      </w:pPr>
      <w:r>
        <w:rPr>
          <w:noProof/>
        </w:rPr>
        <w:drawing>
          <wp:inline distT="0" distB="0" distL="0" distR="0" wp14:anchorId="1D9879EC" wp14:editId="4CCB205B">
            <wp:extent cx="5756910" cy="4569611"/>
            <wp:effectExtent l="0" t="0" r="0" b="0"/>
            <wp:docPr id="4" name="Grafik 4" descr="Ein Bild, das Gras,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Gras, draußen enthält.&#10;&#10;Automatisch generierte Beschreibun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5756910" cy="4569611"/>
                    </a:xfrm>
                    <a:prstGeom prst="rect">
                      <a:avLst/>
                    </a:prstGeom>
                    <a:noFill/>
                    <a:ln>
                      <a:noFill/>
                    </a:ln>
                  </pic:spPr>
                </pic:pic>
              </a:graphicData>
            </a:graphic>
          </wp:inline>
        </w:drawing>
      </w:r>
    </w:p>
    <w:p w14:paraId="295C2F3E" w14:textId="77777777" w:rsidR="00ED3023" w:rsidRDefault="00ED3023" w:rsidP="00ED3023">
      <w:pPr>
        <w:pStyle w:val="Textkrper"/>
        <w:spacing w:after="0" w:line="264" w:lineRule="auto"/>
        <w:ind w:hanging="284"/>
        <w:rPr>
          <w:rFonts w:ascii="Calibri" w:hAnsi="Calibri" w:cs="Calibri"/>
          <w:b/>
          <w:bCs/>
          <w:sz w:val="20"/>
        </w:rPr>
      </w:pPr>
    </w:p>
    <w:p w14:paraId="63527176" w14:textId="2E4BB499" w:rsidR="005F7CAF" w:rsidRPr="002F598E" w:rsidRDefault="00C754E0" w:rsidP="00ED3023">
      <w:pPr>
        <w:pStyle w:val="Textkrper"/>
        <w:spacing w:after="0" w:line="264" w:lineRule="auto"/>
        <w:ind w:hanging="284"/>
        <w:rPr>
          <w:rFonts w:ascii="Calibri" w:hAnsi="Calibri" w:cs="Calibri"/>
          <w:b/>
          <w:noProof/>
          <w:sz w:val="20"/>
        </w:rPr>
      </w:pPr>
      <w:r w:rsidRPr="00FA5291">
        <w:rPr>
          <w:rFonts w:ascii="Calibri" w:hAnsi="Calibri" w:cs="Calibri"/>
          <w:b/>
          <w:bCs/>
          <w:sz w:val="20"/>
        </w:rPr>
        <w:t xml:space="preserve">BU: </w:t>
      </w:r>
    </w:p>
    <w:p w14:paraId="3A799341" w14:textId="685633BE" w:rsidR="00566E3A" w:rsidRDefault="005D300C" w:rsidP="005D300C">
      <w:pPr>
        <w:pStyle w:val="Textkrper"/>
        <w:spacing w:after="0" w:line="264" w:lineRule="auto"/>
        <w:ind w:left="-284"/>
        <w:jc w:val="left"/>
        <w:rPr>
          <w:rFonts w:asciiTheme="majorHAnsi" w:hAnsiTheme="majorHAnsi" w:cstheme="majorHAnsi"/>
          <w:sz w:val="20"/>
        </w:rPr>
      </w:pPr>
      <w:r w:rsidRPr="005D300C">
        <w:rPr>
          <w:rFonts w:ascii="Calibri" w:hAnsi="Calibri" w:cs="Calibri"/>
          <w:sz w:val="20"/>
        </w:rPr>
        <w:t>Unsichtbar. Kraftvoll. Leistungsstark.</w:t>
      </w:r>
      <w:r w:rsidR="001C78AC">
        <w:rPr>
          <w:rFonts w:ascii="Calibri" w:hAnsi="Calibri" w:cs="Calibri"/>
          <w:sz w:val="20"/>
        </w:rPr>
        <w:t xml:space="preserve"> – </w:t>
      </w:r>
      <w:r w:rsidRPr="005D300C">
        <w:rPr>
          <w:rFonts w:ascii="Calibri" w:hAnsi="Calibri" w:cs="Calibri"/>
          <w:sz w:val="20"/>
        </w:rPr>
        <w:t xml:space="preserve">Die Hightech-Klebstoffe von RUDERER </w:t>
      </w:r>
      <w:r w:rsidR="001C78AC">
        <w:rPr>
          <w:rFonts w:ascii="Calibri" w:hAnsi="Calibri" w:cs="Calibri"/>
          <w:sz w:val="20"/>
        </w:rPr>
        <w:t xml:space="preserve">sorgen </w:t>
      </w:r>
      <w:r>
        <w:rPr>
          <w:rFonts w:ascii="Calibri" w:hAnsi="Calibri" w:cs="Calibri"/>
          <w:sz w:val="20"/>
        </w:rPr>
        <w:t>für starke Kunststoffverbindungen</w:t>
      </w:r>
      <w:r w:rsidR="003D6C80">
        <w:rPr>
          <w:rFonts w:ascii="Calibri" w:hAnsi="Calibri" w:cs="Calibri"/>
          <w:sz w:val="20"/>
        </w:rPr>
        <w:t xml:space="preserve"> – nicht nur im Sport.</w:t>
      </w:r>
      <w:r w:rsidRPr="005D300C">
        <w:rPr>
          <w:rFonts w:ascii="Calibri" w:hAnsi="Calibri" w:cs="Calibri"/>
          <w:sz w:val="20"/>
        </w:rPr>
        <w:tab/>
      </w:r>
    </w:p>
    <w:p w14:paraId="6512F921" w14:textId="77777777" w:rsidR="00566E3A" w:rsidRPr="002E37D7" w:rsidRDefault="00566E3A" w:rsidP="003F3D64">
      <w:pPr>
        <w:pStyle w:val="Textkrper"/>
        <w:spacing w:after="0" w:line="264" w:lineRule="auto"/>
        <w:ind w:left="-284"/>
        <w:rPr>
          <w:rFonts w:asciiTheme="majorHAnsi" w:hAnsiTheme="majorHAnsi" w:cstheme="majorHAnsi"/>
          <w:sz w:val="20"/>
        </w:rPr>
      </w:pPr>
    </w:p>
    <w:p w14:paraId="23EC62FF" w14:textId="77777777" w:rsidR="009F76C1" w:rsidRPr="002E37D7" w:rsidRDefault="009F76C1" w:rsidP="00566E3A">
      <w:pPr>
        <w:pStyle w:val="Textkrper"/>
        <w:spacing w:after="0" w:line="264" w:lineRule="auto"/>
        <w:ind w:left="-284" w:firstLine="708"/>
        <w:rPr>
          <w:rFonts w:asciiTheme="majorHAnsi" w:hAnsiTheme="majorHAnsi" w:cstheme="majorHAnsi"/>
          <w:sz w:val="20"/>
        </w:rPr>
      </w:pPr>
    </w:p>
    <w:p w14:paraId="3E9E9BB7" w14:textId="77777777" w:rsidR="009F76C1" w:rsidRPr="002E37D7" w:rsidRDefault="009F76C1" w:rsidP="003F3D64">
      <w:pPr>
        <w:pStyle w:val="Textkrper"/>
        <w:spacing w:after="0" w:line="264" w:lineRule="auto"/>
        <w:ind w:left="-284"/>
        <w:rPr>
          <w:rFonts w:asciiTheme="majorHAnsi" w:hAnsiTheme="majorHAnsi" w:cstheme="majorHAnsi"/>
          <w:sz w:val="20"/>
        </w:rPr>
      </w:pPr>
    </w:p>
    <w:p w14:paraId="058B57CA" w14:textId="77777777" w:rsidR="001D4C2A" w:rsidRDefault="001D4C2A">
      <w:pPr>
        <w:rPr>
          <w:rFonts w:asciiTheme="majorHAnsi" w:hAnsiTheme="majorHAnsi" w:cstheme="majorHAnsi"/>
          <w:b/>
          <w:bCs/>
          <w:sz w:val="20"/>
          <w:szCs w:val="20"/>
        </w:rPr>
      </w:pPr>
      <w:r>
        <w:rPr>
          <w:rFonts w:asciiTheme="majorHAnsi" w:hAnsiTheme="majorHAnsi" w:cstheme="majorHAnsi"/>
          <w:b/>
          <w:bCs/>
          <w:sz w:val="20"/>
          <w:szCs w:val="20"/>
        </w:rPr>
        <w:br w:type="page"/>
      </w:r>
    </w:p>
    <w:p w14:paraId="65C89578" w14:textId="77D37062" w:rsidR="008C32CD" w:rsidRPr="002E37D7" w:rsidRDefault="000F3711" w:rsidP="00E85DCE">
      <w:pPr>
        <w:spacing w:line="264" w:lineRule="auto"/>
        <w:ind w:hanging="284"/>
        <w:rPr>
          <w:rFonts w:asciiTheme="majorHAnsi" w:hAnsiTheme="majorHAnsi" w:cstheme="majorHAnsi"/>
          <w:b/>
          <w:bCs/>
          <w:sz w:val="20"/>
          <w:szCs w:val="20"/>
        </w:rPr>
      </w:pPr>
      <w:r w:rsidRPr="002E37D7">
        <w:rPr>
          <w:rFonts w:asciiTheme="majorHAnsi" w:hAnsiTheme="majorHAnsi" w:cstheme="majorHAnsi"/>
          <w:b/>
          <w:bCs/>
          <w:sz w:val="20"/>
          <w:szCs w:val="20"/>
        </w:rPr>
        <w:lastRenderedPageBreak/>
        <w:t>Über die</w:t>
      </w:r>
      <w:r w:rsidR="008C32CD" w:rsidRPr="002E37D7">
        <w:rPr>
          <w:rFonts w:asciiTheme="majorHAnsi" w:hAnsiTheme="majorHAnsi" w:cstheme="majorHAnsi"/>
          <w:b/>
          <w:bCs/>
          <w:sz w:val="20"/>
          <w:szCs w:val="20"/>
        </w:rPr>
        <w:t xml:space="preserve"> </w:t>
      </w:r>
      <w:r w:rsidR="00672707" w:rsidRPr="002E37D7">
        <w:rPr>
          <w:rFonts w:asciiTheme="majorHAnsi" w:hAnsiTheme="majorHAnsi" w:cstheme="majorHAnsi"/>
          <w:b/>
          <w:bCs/>
          <w:sz w:val="20"/>
          <w:szCs w:val="20"/>
        </w:rPr>
        <w:t>RUDERER KLEBETECHNIK GMBH</w:t>
      </w:r>
    </w:p>
    <w:p w14:paraId="5B1AFC33" w14:textId="77777777" w:rsidR="008C32CD" w:rsidRPr="002E37D7" w:rsidRDefault="008C32CD" w:rsidP="009B3765">
      <w:pPr>
        <w:spacing w:line="264" w:lineRule="auto"/>
        <w:ind w:left="-284"/>
        <w:jc w:val="both"/>
        <w:rPr>
          <w:rFonts w:asciiTheme="majorHAnsi" w:hAnsiTheme="majorHAnsi" w:cstheme="majorHAnsi"/>
          <w:sz w:val="20"/>
          <w:szCs w:val="20"/>
        </w:rPr>
      </w:pPr>
    </w:p>
    <w:p w14:paraId="354A280A"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r w:rsidRPr="002E37D7">
        <w:rPr>
          <w:rFonts w:asciiTheme="majorHAnsi" w:hAnsiTheme="majorHAnsi" w:cstheme="majorHAnsi"/>
          <w:color w:val="000000" w:themeColor="text1"/>
          <w:sz w:val="18"/>
          <w:szCs w:val="18"/>
        </w:rPr>
        <w:t xml:space="preserve">Die RUDERER KLEBETECHNIK GMBH ist Ihr Spezialist für Premium-Industrieklebstoffe unterschiedlichster Art. Wir sind ein stetig wachsendes Familienunternehmen in zweiter Generation. Unser Hauptsitz ist in Zorneding bei München. </w:t>
      </w:r>
      <w:r w:rsidR="00766D8E" w:rsidRPr="002E37D7">
        <w:rPr>
          <w:rFonts w:asciiTheme="majorHAnsi" w:hAnsiTheme="majorHAnsi" w:cstheme="majorHAnsi"/>
          <w:color w:val="000000" w:themeColor="text1"/>
          <w:sz w:val="18"/>
          <w:szCs w:val="18"/>
        </w:rPr>
        <w:t xml:space="preserve">Mit unserer über 30-jährigen Produkt- und Branchen-Expertise im </w:t>
      </w:r>
      <w:r w:rsidRPr="002E37D7">
        <w:rPr>
          <w:rFonts w:asciiTheme="majorHAnsi" w:hAnsiTheme="majorHAnsi" w:cstheme="majorHAnsi"/>
          <w:color w:val="000000" w:themeColor="text1"/>
          <w:sz w:val="18"/>
          <w:szCs w:val="18"/>
        </w:rPr>
        <w:t xml:space="preserve">Bereich Kleben können </w:t>
      </w:r>
      <w:r w:rsidR="00766D8E" w:rsidRPr="002E37D7">
        <w:rPr>
          <w:rFonts w:asciiTheme="majorHAnsi" w:hAnsiTheme="majorHAnsi" w:cstheme="majorHAnsi"/>
          <w:color w:val="000000" w:themeColor="text1"/>
          <w:sz w:val="18"/>
          <w:szCs w:val="18"/>
        </w:rPr>
        <w:t>wir</w:t>
      </w:r>
      <w:r w:rsidRPr="002E37D7">
        <w:rPr>
          <w:rFonts w:asciiTheme="majorHAnsi" w:hAnsiTheme="majorHAnsi" w:cstheme="majorHAnsi"/>
          <w:color w:val="000000" w:themeColor="text1"/>
          <w:sz w:val="18"/>
          <w:szCs w:val="18"/>
        </w:rPr>
        <w:t xml:space="preserve"> unsere Kunden aus Industrie und Handwerk optimal betreuen und bei Klebeprojekten begleiten</w:t>
      </w:r>
      <w:r w:rsidR="000F3711" w:rsidRPr="002E37D7">
        <w:rPr>
          <w:rFonts w:asciiTheme="majorHAnsi" w:hAnsiTheme="majorHAnsi" w:cstheme="majorHAnsi"/>
          <w:color w:val="000000" w:themeColor="text1"/>
          <w:sz w:val="18"/>
          <w:szCs w:val="18"/>
        </w:rPr>
        <w:t xml:space="preserve"> – sowohl mit den richtigen </w:t>
      </w:r>
      <w:proofErr w:type="gramStart"/>
      <w:r w:rsidR="000F3711" w:rsidRPr="002E37D7">
        <w:rPr>
          <w:rFonts w:asciiTheme="majorHAnsi" w:hAnsiTheme="majorHAnsi" w:cstheme="majorHAnsi"/>
          <w:color w:val="000000" w:themeColor="text1"/>
          <w:sz w:val="18"/>
          <w:szCs w:val="18"/>
        </w:rPr>
        <w:t>Klebstoff</w:t>
      </w:r>
      <w:r w:rsidR="00766D8E" w:rsidRPr="002E37D7">
        <w:rPr>
          <w:rFonts w:asciiTheme="majorHAnsi" w:hAnsiTheme="majorHAnsi" w:cstheme="majorHAnsi"/>
          <w:color w:val="000000" w:themeColor="text1"/>
          <w:sz w:val="18"/>
          <w:szCs w:val="18"/>
        </w:rPr>
        <w:t>-Produkten</w:t>
      </w:r>
      <w:r w:rsidR="0079350D" w:rsidRPr="002E37D7">
        <w:rPr>
          <w:rFonts w:asciiTheme="majorHAnsi" w:hAnsiTheme="majorHAnsi" w:cstheme="majorHAnsi"/>
          <w:color w:val="000000" w:themeColor="text1"/>
          <w:sz w:val="18"/>
          <w:szCs w:val="18"/>
        </w:rPr>
        <w:t>,</w:t>
      </w:r>
      <w:proofErr w:type="gramEnd"/>
      <w:r w:rsidR="000F3711" w:rsidRPr="002E37D7">
        <w:rPr>
          <w:rFonts w:asciiTheme="majorHAnsi" w:hAnsiTheme="majorHAnsi" w:cstheme="majorHAnsi"/>
          <w:color w:val="000000" w:themeColor="text1"/>
          <w:sz w:val="18"/>
          <w:szCs w:val="18"/>
        </w:rPr>
        <w:t xml:space="preserve"> als auch mit dem erforderlichen Know-how um Verbundstoffe, Technologien, und Anwendungen. </w:t>
      </w:r>
    </w:p>
    <w:p w14:paraId="78EED69B"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p>
    <w:p w14:paraId="7DABE361"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r w:rsidRPr="002E37D7">
        <w:rPr>
          <w:rFonts w:asciiTheme="majorHAnsi" w:hAnsiTheme="majorHAnsi" w:cstheme="majorHAnsi"/>
          <w:color w:val="000000" w:themeColor="text1"/>
          <w:sz w:val="18"/>
          <w:szCs w:val="18"/>
        </w:rPr>
        <w:t xml:space="preserve">Wir sind Händler und wir sind Hersteller. </w:t>
      </w:r>
      <w:r w:rsidR="00571818" w:rsidRPr="002E37D7">
        <w:rPr>
          <w:rFonts w:asciiTheme="majorHAnsi" w:hAnsiTheme="majorHAnsi" w:cstheme="majorHAnsi"/>
          <w:color w:val="000000" w:themeColor="text1"/>
          <w:sz w:val="18"/>
          <w:szCs w:val="18"/>
        </w:rPr>
        <w:t>Das</w:t>
      </w:r>
      <w:r w:rsidR="00182741" w:rsidRPr="002E37D7">
        <w:rPr>
          <w:rFonts w:asciiTheme="majorHAnsi" w:hAnsiTheme="majorHAnsi" w:cstheme="majorHAnsi"/>
          <w:color w:val="000000" w:themeColor="text1"/>
          <w:sz w:val="18"/>
          <w:szCs w:val="18"/>
        </w:rPr>
        <w:t xml:space="preserve"> garantiert unseren Kunden nicht nur die jeweils beste technologische Klebstoff-Lösung, sondern</w:t>
      </w:r>
      <w:r w:rsidR="0040730C" w:rsidRPr="002E37D7">
        <w:rPr>
          <w:rFonts w:asciiTheme="majorHAnsi" w:hAnsiTheme="majorHAnsi" w:cstheme="majorHAnsi"/>
          <w:color w:val="000000" w:themeColor="text1"/>
          <w:sz w:val="18"/>
          <w:szCs w:val="18"/>
        </w:rPr>
        <w:t xml:space="preserve"> durch unser großes Lager</w:t>
      </w:r>
      <w:r w:rsidR="00182741" w:rsidRPr="002E37D7">
        <w:rPr>
          <w:rFonts w:asciiTheme="majorHAnsi" w:hAnsiTheme="majorHAnsi" w:cstheme="majorHAnsi"/>
          <w:color w:val="000000" w:themeColor="text1"/>
          <w:sz w:val="18"/>
          <w:szCs w:val="18"/>
        </w:rPr>
        <w:t xml:space="preserve"> auch </w:t>
      </w:r>
      <w:r w:rsidR="0040730C" w:rsidRPr="002E37D7">
        <w:rPr>
          <w:rFonts w:asciiTheme="majorHAnsi" w:hAnsiTheme="majorHAnsi" w:cstheme="majorHAnsi"/>
          <w:color w:val="000000" w:themeColor="text1"/>
          <w:sz w:val="18"/>
          <w:szCs w:val="18"/>
        </w:rPr>
        <w:t xml:space="preserve">eine sehr hohe Produktverfügbarkeit für schnelle, </w:t>
      </w:r>
      <w:r w:rsidR="00182741" w:rsidRPr="002E37D7">
        <w:rPr>
          <w:rFonts w:asciiTheme="majorHAnsi" w:hAnsiTheme="majorHAnsi" w:cstheme="majorHAnsi"/>
          <w:color w:val="000000" w:themeColor="text1"/>
          <w:sz w:val="18"/>
          <w:szCs w:val="18"/>
        </w:rPr>
        <w:t>stabile Lieferketten</w:t>
      </w:r>
      <w:r w:rsidR="0040730C" w:rsidRPr="002E37D7">
        <w:rPr>
          <w:rFonts w:asciiTheme="majorHAnsi" w:hAnsiTheme="majorHAnsi" w:cstheme="majorHAnsi"/>
          <w:color w:val="000000" w:themeColor="text1"/>
          <w:sz w:val="18"/>
          <w:szCs w:val="18"/>
        </w:rPr>
        <w:t xml:space="preserve"> sowie größtmögliche Flexibilität, z.B. bei </w:t>
      </w:r>
      <w:r w:rsidR="008F3EF4" w:rsidRPr="002E37D7">
        <w:rPr>
          <w:rFonts w:asciiTheme="majorHAnsi" w:hAnsiTheme="majorHAnsi" w:cstheme="majorHAnsi"/>
          <w:color w:val="000000" w:themeColor="text1"/>
          <w:sz w:val="18"/>
          <w:szCs w:val="18"/>
        </w:rPr>
        <w:t xml:space="preserve">der </w:t>
      </w:r>
      <w:proofErr w:type="spellStart"/>
      <w:r w:rsidR="008F3EF4" w:rsidRPr="002E37D7">
        <w:rPr>
          <w:rFonts w:asciiTheme="majorHAnsi" w:hAnsiTheme="majorHAnsi" w:cstheme="majorHAnsi"/>
          <w:color w:val="000000" w:themeColor="text1"/>
          <w:sz w:val="18"/>
          <w:szCs w:val="18"/>
        </w:rPr>
        <w:t>Gebindegröße</w:t>
      </w:r>
      <w:proofErr w:type="spellEnd"/>
      <w:r w:rsidR="008F3EF4" w:rsidRPr="002E37D7">
        <w:rPr>
          <w:rFonts w:asciiTheme="majorHAnsi" w:hAnsiTheme="majorHAnsi" w:cstheme="majorHAnsi"/>
          <w:color w:val="000000" w:themeColor="text1"/>
          <w:sz w:val="18"/>
          <w:szCs w:val="18"/>
        </w:rPr>
        <w:t xml:space="preserve"> oder bei Änderungswünschen von Lieferterminen. </w:t>
      </w:r>
    </w:p>
    <w:p w14:paraId="463EEFCE"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p>
    <w:p w14:paraId="77829D81"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r w:rsidRPr="002E37D7">
        <w:rPr>
          <w:rFonts w:asciiTheme="majorHAnsi" w:hAnsiTheme="majorHAnsi" w:cstheme="majorHAnsi"/>
          <w:color w:val="000000" w:themeColor="text1"/>
          <w:sz w:val="18"/>
          <w:szCs w:val="18"/>
        </w:rPr>
        <w:t xml:space="preserve">Unser </w:t>
      </w:r>
      <w:r w:rsidR="00766D8E" w:rsidRPr="002E37D7">
        <w:rPr>
          <w:rFonts w:asciiTheme="majorHAnsi" w:hAnsiTheme="majorHAnsi" w:cstheme="majorHAnsi"/>
          <w:color w:val="000000" w:themeColor="text1"/>
          <w:sz w:val="18"/>
          <w:szCs w:val="18"/>
        </w:rPr>
        <w:t xml:space="preserve">breites und tiefes </w:t>
      </w:r>
      <w:r w:rsidRPr="002E37D7">
        <w:rPr>
          <w:rFonts w:asciiTheme="majorHAnsi" w:hAnsiTheme="majorHAnsi" w:cstheme="majorHAnsi"/>
          <w:color w:val="000000" w:themeColor="text1"/>
          <w:sz w:val="18"/>
          <w:szCs w:val="18"/>
        </w:rPr>
        <w:t xml:space="preserve">Klebstoffsortiment umfasst viele Premiumklebstoffe namhafter Hersteller wie </w:t>
      </w:r>
      <w:proofErr w:type="spellStart"/>
      <w:r w:rsidRPr="002E37D7">
        <w:rPr>
          <w:rFonts w:asciiTheme="majorHAnsi" w:hAnsiTheme="majorHAnsi" w:cstheme="majorHAnsi"/>
          <w:color w:val="000000" w:themeColor="text1"/>
          <w:sz w:val="18"/>
          <w:szCs w:val="18"/>
        </w:rPr>
        <w:t>technicoll</w:t>
      </w:r>
      <w:proofErr w:type="spellEnd"/>
      <w:r w:rsidRPr="002E37D7">
        <w:rPr>
          <w:rFonts w:asciiTheme="majorHAnsi" w:hAnsiTheme="majorHAnsi" w:cstheme="majorHAnsi"/>
          <w:color w:val="000000" w:themeColor="text1"/>
          <w:sz w:val="18"/>
          <w:szCs w:val="18"/>
        </w:rPr>
        <w:t xml:space="preserve">, </w:t>
      </w:r>
      <w:proofErr w:type="spellStart"/>
      <w:r w:rsidRPr="002E37D7">
        <w:rPr>
          <w:rFonts w:asciiTheme="majorHAnsi" w:hAnsiTheme="majorHAnsi" w:cstheme="majorHAnsi"/>
          <w:color w:val="000000" w:themeColor="text1"/>
          <w:sz w:val="18"/>
          <w:szCs w:val="18"/>
        </w:rPr>
        <w:t>Araldite</w:t>
      </w:r>
      <w:proofErr w:type="spellEnd"/>
      <w:r w:rsidRPr="002E37D7">
        <w:rPr>
          <w:rFonts w:asciiTheme="majorHAnsi" w:hAnsiTheme="majorHAnsi" w:cstheme="majorHAnsi"/>
          <w:color w:val="000000" w:themeColor="text1"/>
          <w:sz w:val="18"/>
          <w:szCs w:val="18"/>
        </w:rPr>
        <w:t xml:space="preserve">, Sika, H.B. Fuller, 3M, </w:t>
      </w:r>
      <w:proofErr w:type="spellStart"/>
      <w:r w:rsidRPr="002E37D7">
        <w:rPr>
          <w:rFonts w:asciiTheme="majorHAnsi" w:hAnsiTheme="majorHAnsi" w:cstheme="majorHAnsi"/>
          <w:color w:val="000000" w:themeColor="text1"/>
          <w:sz w:val="18"/>
          <w:szCs w:val="18"/>
        </w:rPr>
        <w:t>Panacol</w:t>
      </w:r>
      <w:proofErr w:type="spellEnd"/>
      <w:r w:rsidRPr="002E37D7">
        <w:rPr>
          <w:rFonts w:asciiTheme="majorHAnsi" w:hAnsiTheme="majorHAnsi" w:cstheme="majorHAnsi"/>
          <w:color w:val="000000" w:themeColor="text1"/>
          <w:sz w:val="18"/>
          <w:szCs w:val="18"/>
        </w:rPr>
        <w:t xml:space="preserve">, Otto-Chemie, Kömmerling, </w:t>
      </w:r>
      <w:r w:rsidR="001648E5" w:rsidRPr="002E37D7">
        <w:rPr>
          <w:rFonts w:asciiTheme="majorHAnsi" w:hAnsiTheme="majorHAnsi" w:cstheme="majorHAnsi"/>
          <w:color w:val="000000" w:themeColor="text1"/>
          <w:sz w:val="18"/>
          <w:szCs w:val="18"/>
        </w:rPr>
        <w:t>Born2Bond (</w:t>
      </w:r>
      <w:proofErr w:type="spellStart"/>
      <w:r w:rsidR="001648E5" w:rsidRPr="002E37D7">
        <w:rPr>
          <w:rFonts w:asciiTheme="majorHAnsi" w:hAnsiTheme="majorHAnsi" w:cstheme="majorHAnsi"/>
          <w:color w:val="000000" w:themeColor="text1"/>
          <w:sz w:val="18"/>
          <w:szCs w:val="18"/>
        </w:rPr>
        <w:t>Bostik</w:t>
      </w:r>
      <w:proofErr w:type="spellEnd"/>
      <w:r w:rsidR="001648E5" w:rsidRPr="002E37D7">
        <w:rPr>
          <w:rFonts w:asciiTheme="majorHAnsi" w:hAnsiTheme="majorHAnsi" w:cstheme="majorHAnsi"/>
          <w:color w:val="000000" w:themeColor="text1"/>
          <w:sz w:val="18"/>
          <w:szCs w:val="18"/>
        </w:rPr>
        <w:t xml:space="preserve">), </w:t>
      </w:r>
      <w:proofErr w:type="spellStart"/>
      <w:r w:rsidRPr="002E37D7">
        <w:rPr>
          <w:rFonts w:asciiTheme="majorHAnsi" w:hAnsiTheme="majorHAnsi" w:cstheme="majorHAnsi"/>
          <w:color w:val="000000" w:themeColor="text1"/>
          <w:sz w:val="18"/>
          <w:szCs w:val="18"/>
        </w:rPr>
        <w:t>Weiss</w:t>
      </w:r>
      <w:proofErr w:type="spellEnd"/>
      <w:r w:rsidRPr="002E37D7">
        <w:rPr>
          <w:rFonts w:asciiTheme="majorHAnsi" w:hAnsiTheme="majorHAnsi" w:cstheme="majorHAnsi"/>
          <w:color w:val="000000" w:themeColor="text1"/>
          <w:sz w:val="18"/>
          <w:szCs w:val="18"/>
        </w:rPr>
        <w:t>-Chemie, Drei Bond, Loctite</w:t>
      </w:r>
      <w:r w:rsidR="001648E5" w:rsidRPr="002E37D7">
        <w:rPr>
          <w:rFonts w:asciiTheme="majorHAnsi" w:hAnsiTheme="majorHAnsi" w:cstheme="majorHAnsi"/>
          <w:color w:val="000000" w:themeColor="text1"/>
          <w:sz w:val="18"/>
          <w:szCs w:val="18"/>
        </w:rPr>
        <w:t xml:space="preserve"> oder</w:t>
      </w:r>
      <w:r w:rsidRPr="002E37D7">
        <w:rPr>
          <w:rFonts w:asciiTheme="majorHAnsi" w:hAnsiTheme="majorHAnsi" w:cstheme="majorHAnsi"/>
          <w:color w:val="000000" w:themeColor="text1"/>
          <w:sz w:val="18"/>
          <w:szCs w:val="18"/>
        </w:rPr>
        <w:t xml:space="preserve"> </w:t>
      </w:r>
      <w:proofErr w:type="spellStart"/>
      <w:r w:rsidRPr="002E37D7">
        <w:rPr>
          <w:rFonts w:asciiTheme="majorHAnsi" w:hAnsiTheme="majorHAnsi" w:cstheme="majorHAnsi"/>
          <w:color w:val="000000" w:themeColor="text1"/>
          <w:sz w:val="18"/>
          <w:szCs w:val="18"/>
        </w:rPr>
        <w:t>Teroson</w:t>
      </w:r>
      <w:proofErr w:type="spellEnd"/>
      <w:r w:rsidRPr="002E37D7">
        <w:rPr>
          <w:rFonts w:asciiTheme="majorHAnsi" w:hAnsiTheme="majorHAnsi" w:cstheme="majorHAnsi"/>
          <w:color w:val="000000" w:themeColor="text1"/>
          <w:sz w:val="18"/>
          <w:szCs w:val="18"/>
        </w:rPr>
        <w:t xml:space="preserve">. Unsere Lieferanten wählen wir sorgfältig aus und achten darauf, dass wir nur Klebstoffe mit hervorragender Qualität in unser </w:t>
      </w:r>
      <w:r w:rsidR="000F3711" w:rsidRPr="002E37D7">
        <w:rPr>
          <w:rFonts w:asciiTheme="majorHAnsi" w:hAnsiTheme="majorHAnsi" w:cstheme="majorHAnsi"/>
          <w:color w:val="000000" w:themeColor="text1"/>
          <w:sz w:val="18"/>
          <w:szCs w:val="18"/>
        </w:rPr>
        <w:t>Portfolio</w:t>
      </w:r>
      <w:r w:rsidRPr="002E37D7">
        <w:rPr>
          <w:rFonts w:asciiTheme="majorHAnsi" w:hAnsiTheme="majorHAnsi" w:cstheme="majorHAnsi"/>
          <w:color w:val="000000" w:themeColor="text1"/>
          <w:sz w:val="18"/>
          <w:szCs w:val="18"/>
        </w:rPr>
        <w:t xml:space="preserve"> aufnehmen.</w:t>
      </w:r>
      <w:r w:rsidR="00A53E67" w:rsidRPr="002E37D7">
        <w:rPr>
          <w:rFonts w:asciiTheme="majorHAnsi" w:hAnsiTheme="majorHAnsi" w:cstheme="majorHAnsi"/>
          <w:color w:val="000000" w:themeColor="text1"/>
          <w:sz w:val="18"/>
          <w:szCs w:val="18"/>
        </w:rPr>
        <w:t xml:space="preserve"> D</w:t>
      </w:r>
      <w:r w:rsidRPr="002E37D7">
        <w:rPr>
          <w:rFonts w:asciiTheme="majorHAnsi" w:hAnsiTheme="majorHAnsi" w:cstheme="majorHAnsi"/>
          <w:color w:val="000000" w:themeColor="text1"/>
          <w:sz w:val="18"/>
          <w:szCs w:val="18"/>
        </w:rPr>
        <w:t>er Zugriff auf viele verschiedene Klebstoffmarken ermöglicht es uns</w:t>
      </w:r>
      <w:r w:rsidR="00182741" w:rsidRPr="002E37D7">
        <w:rPr>
          <w:rFonts w:asciiTheme="majorHAnsi" w:hAnsiTheme="majorHAnsi" w:cstheme="majorHAnsi"/>
          <w:color w:val="000000" w:themeColor="text1"/>
          <w:sz w:val="18"/>
          <w:szCs w:val="18"/>
        </w:rPr>
        <w:t>,</w:t>
      </w:r>
      <w:r w:rsidRPr="002E37D7">
        <w:rPr>
          <w:rFonts w:asciiTheme="majorHAnsi" w:hAnsiTheme="majorHAnsi" w:cstheme="majorHAnsi"/>
          <w:color w:val="000000" w:themeColor="text1"/>
          <w:sz w:val="18"/>
          <w:szCs w:val="18"/>
        </w:rPr>
        <w:t xml:space="preserve"> unseren Kunden eine markenunabhängige Beratung zu bieten</w:t>
      </w:r>
      <w:r w:rsidR="00182741" w:rsidRPr="002E37D7">
        <w:rPr>
          <w:rFonts w:asciiTheme="majorHAnsi" w:hAnsiTheme="majorHAnsi" w:cstheme="majorHAnsi"/>
          <w:color w:val="000000" w:themeColor="text1"/>
          <w:sz w:val="18"/>
          <w:szCs w:val="18"/>
        </w:rPr>
        <w:t>, stets herstellerneutral im Sinne der besten Lösung für die jeweilige Anforderung.</w:t>
      </w:r>
      <w:r w:rsidRPr="002E37D7">
        <w:rPr>
          <w:rFonts w:asciiTheme="majorHAnsi" w:hAnsiTheme="majorHAnsi" w:cstheme="majorHAnsi"/>
          <w:color w:val="000000" w:themeColor="text1"/>
          <w:sz w:val="18"/>
          <w:szCs w:val="18"/>
        </w:rPr>
        <w:t xml:space="preserve"> In unserem Technikum können wir für unsere Kunden Testverklebungen durchführen</w:t>
      </w:r>
      <w:r w:rsidR="00FE1E1E" w:rsidRPr="002E37D7">
        <w:rPr>
          <w:rFonts w:asciiTheme="majorHAnsi" w:hAnsiTheme="majorHAnsi" w:cstheme="majorHAnsi"/>
          <w:color w:val="000000" w:themeColor="text1"/>
          <w:sz w:val="18"/>
          <w:szCs w:val="18"/>
        </w:rPr>
        <w:t>,</w:t>
      </w:r>
      <w:r w:rsidRPr="002E37D7">
        <w:rPr>
          <w:rFonts w:asciiTheme="majorHAnsi" w:hAnsiTheme="majorHAnsi" w:cstheme="majorHAnsi"/>
          <w:color w:val="000000" w:themeColor="text1"/>
          <w:sz w:val="18"/>
          <w:szCs w:val="18"/>
        </w:rPr>
        <w:t xml:space="preserve"> um den richtigen Klebstoff ermitteln zu können. Dies ist vor allem immer dann hilfreich und sinnvoll, wenn der Kunde die genauen Eigenschaften der zu klebenden Werkstoffe nicht kennt. Zudem können wir für unsere Kunden Alterungstests, Klimawechseltests usw. durchführen und Zugscherfestigkeiten ermitteln. Wenn unsere Kunden keine Kapazitäten in der Fertigung frei haben</w:t>
      </w:r>
      <w:r w:rsidR="000F3711" w:rsidRPr="002E37D7">
        <w:rPr>
          <w:rFonts w:asciiTheme="majorHAnsi" w:hAnsiTheme="majorHAnsi" w:cstheme="majorHAnsi"/>
          <w:color w:val="000000" w:themeColor="text1"/>
          <w:sz w:val="18"/>
          <w:szCs w:val="18"/>
        </w:rPr>
        <w:t>,</w:t>
      </w:r>
      <w:r w:rsidRPr="002E37D7">
        <w:rPr>
          <w:rFonts w:asciiTheme="majorHAnsi" w:hAnsiTheme="majorHAnsi" w:cstheme="majorHAnsi"/>
          <w:color w:val="000000" w:themeColor="text1"/>
          <w:sz w:val="18"/>
          <w:szCs w:val="18"/>
        </w:rPr>
        <w:t xml:space="preserve"> oder das Kleb-Know-how fehlt, kümmern wir uns um die Klebeprojekte und führen die Klebung in Lohn durch.</w:t>
      </w:r>
    </w:p>
    <w:p w14:paraId="68E15EBD"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p>
    <w:p w14:paraId="28FC62AF"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r w:rsidRPr="002E37D7">
        <w:rPr>
          <w:rFonts w:asciiTheme="majorHAnsi" w:hAnsiTheme="majorHAnsi" w:cstheme="majorHAnsi"/>
          <w:color w:val="000000" w:themeColor="text1"/>
          <w:sz w:val="18"/>
          <w:szCs w:val="18"/>
        </w:rPr>
        <w:t xml:space="preserve">Mit unserer eigenen Marke, der Traditionsmarke </w:t>
      </w:r>
      <w:proofErr w:type="spellStart"/>
      <w:r w:rsidRPr="002E37D7">
        <w:rPr>
          <w:rFonts w:asciiTheme="majorHAnsi" w:hAnsiTheme="majorHAnsi" w:cstheme="majorHAnsi"/>
          <w:color w:val="000000" w:themeColor="text1"/>
          <w:sz w:val="18"/>
          <w:szCs w:val="18"/>
        </w:rPr>
        <w:t>technicoll</w:t>
      </w:r>
      <w:proofErr w:type="spellEnd"/>
      <w:r w:rsidRPr="002E37D7">
        <w:rPr>
          <w:rFonts w:asciiTheme="majorHAnsi" w:hAnsiTheme="majorHAnsi" w:cstheme="majorHAnsi"/>
          <w:color w:val="000000" w:themeColor="text1"/>
          <w:sz w:val="18"/>
          <w:szCs w:val="18"/>
        </w:rPr>
        <w:t xml:space="preserve">®, (www.technicoll.de) bieten wir ein </w:t>
      </w:r>
      <w:r w:rsidR="0040730C" w:rsidRPr="002E37D7">
        <w:rPr>
          <w:rFonts w:asciiTheme="majorHAnsi" w:hAnsiTheme="majorHAnsi" w:cstheme="majorHAnsi"/>
          <w:color w:val="000000" w:themeColor="text1"/>
          <w:sz w:val="18"/>
          <w:szCs w:val="18"/>
        </w:rPr>
        <w:t>Klebstoff-</w:t>
      </w:r>
      <w:r w:rsidRPr="002E37D7">
        <w:rPr>
          <w:rFonts w:asciiTheme="majorHAnsi" w:hAnsiTheme="majorHAnsi" w:cstheme="majorHAnsi"/>
          <w:color w:val="000000" w:themeColor="text1"/>
          <w:sz w:val="18"/>
          <w:szCs w:val="18"/>
        </w:rPr>
        <w:t xml:space="preserve">Komplettsortiment für professionelle Anwendungen und modifizieren oder entwickeln bei Bedarf den passenden Klebstoff für individuelle Kundenanforderungen. </w:t>
      </w:r>
      <w:proofErr w:type="spellStart"/>
      <w:r w:rsidRPr="002E37D7">
        <w:rPr>
          <w:rFonts w:asciiTheme="majorHAnsi" w:hAnsiTheme="majorHAnsi" w:cstheme="majorHAnsi"/>
          <w:color w:val="000000" w:themeColor="text1"/>
          <w:sz w:val="18"/>
          <w:szCs w:val="18"/>
        </w:rPr>
        <w:t>technicoll</w:t>
      </w:r>
      <w:proofErr w:type="spellEnd"/>
      <w:r w:rsidRPr="002E37D7">
        <w:rPr>
          <w:rFonts w:asciiTheme="majorHAnsi" w:hAnsiTheme="majorHAnsi" w:cstheme="majorHAnsi"/>
          <w:color w:val="000000" w:themeColor="text1"/>
          <w:sz w:val="18"/>
          <w:szCs w:val="18"/>
        </w:rPr>
        <w:t>® ist seit über 50 Jahren auf dem Klebstoffmarkt bekannt. Seit Jahrzehnten beliefern wir erfolgreich die Schlüsselbranchen der Industrie</w:t>
      </w:r>
      <w:r w:rsidR="00182741" w:rsidRPr="002E37D7">
        <w:rPr>
          <w:rFonts w:asciiTheme="majorHAnsi" w:hAnsiTheme="majorHAnsi" w:cstheme="majorHAnsi"/>
          <w:color w:val="000000" w:themeColor="text1"/>
          <w:sz w:val="18"/>
          <w:szCs w:val="18"/>
        </w:rPr>
        <w:t>, wie z.B. Automotive</w:t>
      </w:r>
      <w:r w:rsidR="008F3EF4" w:rsidRPr="002E37D7">
        <w:rPr>
          <w:rFonts w:asciiTheme="majorHAnsi" w:hAnsiTheme="majorHAnsi" w:cstheme="majorHAnsi"/>
          <w:color w:val="000000" w:themeColor="text1"/>
          <w:sz w:val="18"/>
          <w:szCs w:val="18"/>
        </w:rPr>
        <w:t>/Transportation/Sonderfahrzeugbau</w:t>
      </w:r>
      <w:r w:rsidR="00182741" w:rsidRPr="002E37D7">
        <w:rPr>
          <w:rFonts w:asciiTheme="majorHAnsi" w:hAnsiTheme="majorHAnsi" w:cstheme="majorHAnsi"/>
          <w:color w:val="000000" w:themeColor="text1"/>
          <w:sz w:val="18"/>
          <w:szCs w:val="18"/>
        </w:rPr>
        <w:t xml:space="preserve">, </w:t>
      </w:r>
      <w:r w:rsidR="008F3EF4" w:rsidRPr="002E37D7">
        <w:rPr>
          <w:rFonts w:asciiTheme="majorHAnsi" w:hAnsiTheme="majorHAnsi" w:cstheme="majorHAnsi"/>
          <w:color w:val="000000" w:themeColor="text1"/>
          <w:sz w:val="18"/>
          <w:szCs w:val="18"/>
        </w:rPr>
        <w:t>Kunststoffindustrie, Polsterindustrie oder Metallindustrie</w:t>
      </w:r>
    </w:p>
    <w:p w14:paraId="7562AE3C"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p>
    <w:p w14:paraId="65C32BC1"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r w:rsidRPr="002E37D7">
        <w:rPr>
          <w:rFonts w:asciiTheme="majorHAnsi" w:hAnsiTheme="majorHAnsi" w:cstheme="majorHAnsi"/>
          <w:color w:val="000000" w:themeColor="text1"/>
          <w:sz w:val="18"/>
          <w:szCs w:val="18"/>
        </w:rPr>
        <w:t>Als zukunftsorientiertes Familienunternehmen</w:t>
      </w:r>
      <w:r w:rsidR="00182741" w:rsidRPr="002E37D7">
        <w:rPr>
          <w:rFonts w:asciiTheme="majorHAnsi" w:hAnsiTheme="majorHAnsi" w:cstheme="majorHAnsi"/>
          <w:color w:val="000000" w:themeColor="text1"/>
          <w:sz w:val="18"/>
          <w:szCs w:val="18"/>
        </w:rPr>
        <w:t xml:space="preserve"> in 2. Generation</w:t>
      </w:r>
      <w:r w:rsidRPr="002E37D7">
        <w:rPr>
          <w:rFonts w:asciiTheme="majorHAnsi" w:hAnsiTheme="majorHAnsi" w:cstheme="majorHAnsi"/>
          <w:color w:val="000000" w:themeColor="text1"/>
          <w:sz w:val="18"/>
          <w:szCs w:val="18"/>
        </w:rPr>
        <w:t xml:space="preserve"> legen wir großen Wert auf Aus- und Weiterbildung unserer Mitarbeiterinnen und Mitarbeite</w:t>
      </w:r>
      <w:r w:rsidR="00571818" w:rsidRPr="002E37D7">
        <w:rPr>
          <w:rFonts w:asciiTheme="majorHAnsi" w:hAnsiTheme="majorHAnsi" w:cstheme="majorHAnsi"/>
          <w:color w:val="000000" w:themeColor="text1"/>
          <w:sz w:val="18"/>
          <w:szCs w:val="18"/>
        </w:rPr>
        <w:t xml:space="preserve">r. Der Fokus unseres spezialisierten Teams ist stets, </w:t>
      </w:r>
      <w:proofErr w:type="gramStart"/>
      <w:r w:rsidR="00571818" w:rsidRPr="002E37D7">
        <w:rPr>
          <w:rFonts w:asciiTheme="majorHAnsi" w:hAnsiTheme="majorHAnsi" w:cstheme="majorHAnsi"/>
          <w:color w:val="000000" w:themeColor="text1"/>
          <w:sz w:val="18"/>
          <w:szCs w:val="18"/>
        </w:rPr>
        <w:t>mit tiefem technischen Know-</w:t>
      </w:r>
      <w:r w:rsidR="00A53E67" w:rsidRPr="002E37D7">
        <w:rPr>
          <w:rFonts w:asciiTheme="majorHAnsi" w:hAnsiTheme="majorHAnsi" w:cstheme="majorHAnsi"/>
          <w:color w:val="000000" w:themeColor="text1"/>
          <w:sz w:val="18"/>
          <w:szCs w:val="18"/>
        </w:rPr>
        <w:t>h</w:t>
      </w:r>
      <w:r w:rsidR="00571818" w:rsidRPr="002E37D7">
        <w:rPr>
          <w:rFonts w:asciiTheme="majorHAnsi" w:hAnsiTheme="majorHAnsi" w:cstheme="majorHAnsi"/>
          <w:color w:val="000000" w:themeColor="text1"/>
          <w:sz w:val="18"/>
          <w:szCs w:val="18"/>
        </w:rPr>
        <w:t>ow</w:t>
      </w:r>
      <w:proofErr w:type="gramEnd"/>
      <w:r w:rsidRPr="002E37D7">
        <w:rPr>
          <w:rFonts w:asciiTheme="majorHAnsi" w:hAnsiTheme="majorHAnsi" w:cstheme="majorHAnsi"/>
          <w:color w:val="000000" w:themeColor="text1"/>
          <w:sz w:val="18"/>
          <w:szCs w:val="18"/>
        </w:rPr>
        <w:t xml:space="preserve"> unseren Kunden stets kompetent </w:t>
      </w:r>
      <w:r w:rsidR="000F3711" w:rsidRPr="002E37D7">
        <w:rPr>
          <w:rFonts w:asciiTheme="majorHAnsi" w:hAnsiTheme="majorHAnsi" w:cstheme="majorHAnsi"/>
          <w:color w:val="000000" w:themeColor="text1"/>
          <w:sz w:val="18"/>
          <w:szCs w:val="18"/>
        </w:rPr>
        <w:t xml:space="preserve">zu beraten und </w:t>
      </w:r>
      <w:r w:rsidR="00571818" w:rsidRPr="002E37D7">
        <w:rPr>
          <w:rFonts w:asciiTheme="majorHAnsi" w:hAnsiTheme="majorHAnsi" w:cstheme="majorHAnsi"/>
          <w:color w:val="000000" w:themeColor="text1"/>
          <w:sz w:val="18"/>
          <w:szCs w:val="18"/>
        </w:rPr>
        <w:t xml:space="preserve">falls notwendig über komplette Projekte hinweg zu </w:t>
      </w:r>
      <w:r w:rsidR="000F3711" w:rsidRPr="002E37D7">
        <w:rPr>
          <w:rFonts w:asciiTheme="majorHAnsi" w:hAnsiTheme="majorHAnsi" w:cstheme="majorHAnsi"/>
          <w:color w:val="000000" w:themeColor="text1"/>
          <w:sz w:val="18"/>
          <w:szCs w:val="18"/>
        </w:rPr>
        <w:t>betreuen.</w:t>
      </w:r>
      <w:r w:rsidR="00571818" w:rsidRPr="002E37D7">
        <w:rPr>
          <w:rFonts w:asciiTheme="majorHAnsi" w:hAnsiTheme="majorHAnsi" w:cstheme="majorHAnsi"/>
          <w:color w:val="000000" w:themeColor="text1"/>
          <w:sz w:val="18"/>
          <w:szCs w:val="18"/>
        </w:rPr>
        <w:t xml:space="preserve"> </w:t>
      </w:r>
    </w:p>
    <w:p w14:paraId="0B7283FA" w14:textId="77777777" w:rsidR="00571818" w:rsidRPr="002E37D7" w:rsidRDefault="00571818" w:rsidP="009B3765">
      <w:pPr>
        <w:spacing w:line="264" w:lineRule="auto"/>
        <w:ind w:left="-284"/>
        <w:jc w:val="both"/>
        <w:rPr>
          <w:rFonts w:asciiTheme="majorHAnsi" w:hAnsiTheme="majorHAnsi" w:cstheme="majorHAnsi"/>
          <w:color w:val="000000" w:themeColor="text1"/>
          <w:sz w:val="18"/>
          <w:szCs w:val="18"/>
        </w:rPr>
      </w:pPr>
    </w:p>
    <w:p w14:paraId="433DC0C6" w14:textId="77777777" w:rsidR="008C32CD" w:rsidRPr="002E37D7" w:rsidRDefault="008C32CD" w:rsidP="009B3765">
      <w:pPr>
        <w:spacing w:line="264" w:lineRule="auto"/>
        <w:ind w:left="-284"/>
        <w:jc w:val="both"/>
        <w:rPr>
          <w:rFonts w:asciiTheme="majorHAnsi" w:hAnsiTheme="majorHAnsi" w:cstheme="majorHAnsi"/>
          <w:color w:val="000000" w:themeColor="text1"/>
          <w:sz w:val="18"/>
          <w:szCs w:val="18"/>
        </w:rPr>
      </w:pPr>
      <w:r w:rsidRPr="002E37D7">
        <w:rPr>
          <w:rFonts w:asciiTheme="majorHAnsi" w:hAnsiTheme="majorHAnsi" w:cstheme="majorHAnsi"/>
          <w:color w:val="000000" w:themeColor="text1"/>
          <w:sz w:val="18"/>
          <w:szCs w:val="18"/>
        </w:rPr>
        <w:t>Unsere Zukunft ist digital. Das haben wir schon 2007 erkannt und unseren Onlineshop www.ottozeus.de ins Leben gerufen. Dort erhalten unsere Kunden alle hochwertigen Klebstoffmarken, das passende Zubehör, viele wichtige Informationen und bei Bedarf auch eine telefonische Klebeberatung – alles schnell und zuverlässig</w:t>
      </w:r>
      <w:r w:rsidR="00182741" w:rsidRPr="002E37D7">
        <w:rPr>
          <w:rFonts w:asciiTheme="majorHAnsi" w:hAnsiTheme="majorHAnsi" w:cstheme="majorHAnsi"/>
          <w:color w:val="000000" w:themeColor="text1"/>
          <w:sz w:val="18"/>
          <w:szCs w:val="18"/>
        </w:rPr>
        <w:t>,</w:t>
      </w:r>
      <w:r w:rsidRPr="002E37D7">
        <w:rPr>
          <w:rFonts w:asciiTheme="majorHAnsi" w:hAnsiTheme="majorHAnsi" w:cstheme="majorHAnsi"/>
          <w:color w:val="000000" w:themeColor="text1"/>
          <w:sz w:val="18"/>
          <w:szCs w:val="18"/>
        </w:rPr>
        <w:t xml:space="preserve"> so wie es von einem Onlineshop erwartet wird. </w:t>
      </w:r>
      <w:r w:rsidR="00182741" w:rsidRPr="002E37D7">
        <w:rPr>
          <w:rFonts w:asciiTheme="majorHAnsi" w:hAnsiTheme="majorHAnsi" w:cstheme="majorHAnsi"/>
          <w:color w:val="000000" w:themeColor="text1"/>
          <w:sz w:val="18"/>
          <w:szCs w:val="18"/>
        </w:rPr>
        <w:t xml:space="preserve">Das umfangreiche Klebstoff-Sortiment auf www.ottozeus.de umfasst </w:t>
      </w:r>
      <w:r w:rsidR="0064651A" w:rsidRPr="002E37D7">
        <w:rPr>
          <w:rFonts w:asciiTheme="majorHAnsi" w:hAnsiTheme="majorHAnsi" w:cstheme="majorHAnsi"/>
          <w:color w:val="000000" w:themeColor="text1"/>
          <w:sz w:val="18"/>
          <w:szCs w:val="18"/>
        </w:rPr>
        <w:t>knapp 1000</w:t>
      </w:r>
      <w:r w:rsidR="00182741" w:rsidRPr="002E37D7">
        <w:rPr>
          <w:rFonts w:asciiTheme="majorHAnsi" w:hAnsiTheme="majorHAnsi" w:cstheme="majorHAnsi"/>
          <w:color w:val="000000" w:themeColor="text1"/>
          <w:sz w:val="18"/>
          <w:szCs w:val="18"/>
        </w:rPr>
        <w:t xml:space="preserve"> </w:t>
      </w:r>
      <w:r w:rsidR="0064651A" w:rsidRPr="002E37D7">
        <w:rPr>
          <w:rFonts w:asciiTheme="majorHAnsi" w:hAnsiTheme="majorHAnsi" w:cstheme="majorHAnsi"/>
          <w:color w:val="000000" w:themeColor="text1"/>
          <w:sz w:val="18"/>
          <w:szCs w:val="18"/>
        </w:rPr>
        <w:t>Artikel</w:t>
      </w:r>
      <w:r w:rsidR="00182741" w:rsidRPr="002E37D7">
        <w:rPr>
          <w:rFonts w:asciiTheme="majorHAnsi" w:hAnsiTheme="majorHAnsi" w:cstheme="majorHAnsi"/>
          <w:color w:val="000000" w:themeColor="text1"/>
          <w:sz w:val="18"/>
          <w:szCs w:val="18"/>
        </w:rPr>
        <w:t xml:space="preserve">, die sowohl für </w:t>
      </w:r>
      <w:r w:rsidR="005F6B32" w:rsidRPr="002E37D7">
        <w:rPr>
          <w:rFonts w:asciiTheme="majorHAnsi" w:hAnsiTheme="majorHAnsi" w:cstheme="majorHAnsi"/>
          <w:color w:val="000000" w:themeColor="text1"/>
          <w:sz w:val="18"/>
          <w:szCs w:val="18"/>
        </w:rPr>
        <w:t xml:space="preserve">Gewerbekunden aus Handel, Handwerk und Industrie, als auch </w:t>
      </w:r>
      <w:r w:rsidR="002C2DF2" w:rsidRPr="002E37D7">
        <w:rPr>
          <w:rFonts w:asciiTheme="majorHAnsi" w:hAnsiTheme="majorHAnsi" w:cstheme="majorHAnsi"/>
          <w:color w:val="000000" w:themeColor="text1"/>
          <w:sz w:val="18"/>
          <w:szCs w:val="18"/>
        </w:rPr>
        <w:t>erfahrene</w:t>
      </w:r>
      <w:r w:rsidR="005F6B32" w:rsidRPr="002E37D7">
        <w:rPr>
          <w:rFonts w:asciiTheme="majorHAnsi" w:hAnsiTheme="majorHAnsi" w:cstheme="majorHAnsi"/>
          <w:color w:val="000000" w:themeColor="text1"/>
          <w:sz w:val="18"/>
          <w:szCs w:val="18"/>
        </w:rPr>
        <w:t xml:space="preserve"> Heimwerker </w:t>
      </w:r>
      <w:r w:rsidR="00182741" w:rsidRPr="002E37D7">
        <w:rPr>
          <w:rFonts w:asciiTheme="majorHAnsi" w:hAnsiTheme="majorHAnsi" w:cstheme="majorHAnsi"/>
          <w:color w:val="000000" w:themeColor="text1"/>
          <w:sz w:val="18"/>
          <w:szCs w:val="18"/>
        </w:rPr>
        <w:t>24/7 bestellbar sind.</w:t>
      </w:r>
    </w:p>
    <w:p w14:paraId="33193330" w14:textId="77777777" w:rsidR="008C32CD" w:rsidRPr="002E37D7" w:rsidRDefault="008C32CD" w:rsidP="009B3765">
      <w:pPr>
        <w:spacing w:line="264" w:lineRule="auto"/>
        <w:ind w:left="-284"/>
        <w:jc w:val="both"/>
        <w:rPr>
          <w:rFonts w:asciiTheme="majorHAnsi" w:hAnsiTheme="majorHAnsi" w:cstheme="majorHAnsi"/>
          <w:sz w:val="18"/>
          <w:szCs w:val="18"/>
        </w:rPr>
      </w:pPr>
    </w:p>
    <w:p w14:paraId="68CD884F" w14:textId="1C999D05" w:rsidR="008C32CD" w:rsidRPr="002E37D7" w:rsidRDefault="008C32CD" w:rsidP="009B3765">
      <w:pPr>
        <w:spacing w:line="264" w:lineRule="auto"/>
        <w:ind w:left="-284"/>
        <w:jc w:val="both"/>
        <w:rPr>
          <w:rFonts w:asciiTheme="majorHAnsi" w:hAnsiTheme="majorHAnsi" w:cstheme="majorHAnsi"/>
          <w:sz w:val="18"/>
          <w:szCs w:val="18"/>
        </w:rPr>
      </w:pPr>
      <w:r w:rsidRPr="002E37D7">
        <w:rPr>
          <w:rFonts w:asciiTheme="majorHAnsi" w:hAnsiTheme="majorHAnsi" w:cstheme="majorHAnsi"/>
          <w:sz w:val="18"/>
          <w:szCs w:val="18"/>
        </w:rPr>
        <w:t xml:space="preserve">Weitere Infos unter </w:t>
      </w:r>
      <w:hyperlink r:id="rId11" w:history="1">
        <w:r w:rsidRPr="002E37D7">
          <w:rPr>
            <w:rStyle w:val="Hyperlink"/>
            <w:rFonts w:asciiTheme="majorHAnsi" w:hAnsiTheme="majorHAnsi" w:cstheme="majorHAnsi"/>
            <w:sz w:val="18"/>
            <w:szCs w:val="18"/>
          </w:rPr>
          <w:t>www.ruderer.de</w:t>
        </w:r>
      </w:hyperlink>
      <w:r w:rsidRPr="002E37D7">
        <w:rPr>
          <w:rFonts w:asciiTheme="majorHAnsi" w:hAnsiTheme="majorHAnsi" w:cstheme="majorHAnsi"/>
          <w:sz w:val="18"/>
          <w:szCs w:val="18"/>
        </w:rPr>
        <w:t xml:space="preserve">, </w:t>
      </w:r>
      <w:hyperlink r:id="rId12" w:history="1">
        <w:r w:rsidRPr="002E37D7">
          <w:rPr>
            <w:rStyle w:val="Hyperlink"/>
            <w:rFonts w:asciiTheme="majorHAnsi" w:hAnsiTheme="majorHAnsi" w:cstheme="majorHAnsi"/>
            <w:sz w:val="18"/>
            <w:szCs w:val="18"/>
          </w:rPr>
          <w:t>www.technicoll.de</w:t>
        </w:r>
      </w:hyperlink>
      <w:r w:rsidRPr="002E37D7">
        <w:rPr>
          <w:rFonts w:asciiTheme="majorHAnsi" w:hAnsiTheme="majorHAnsi" w:cstheme="majorHAnsi"/>
          <w:sz w:val="18"/>
          <w:szCs w:val="18"/>
        </w:rPr>
        <w:t xml:space="preserve"> und </w:t>
      </w:r>
      <w:hyperlink r:id="rId13" w:history="1">
        <w:r w:rsidRPr="002E37D7">
          <w:rPr>
            <w:rStyle w:val="Hyperlink"/>
            <w:rFonts w:asciiTheme="majorHAnsi" w:hAnsiTheme="majorHAnsi" w:cstheme="majorHAnsi"/>
            <w:sz w:val="18"/>
            <w:szCs w:val="18"/>
          </w:rPr>
          <w:t>www.ottozeus.de</w:t>
        </w:r>
      </w:hyperlink>
      <w:r w:rsidRPr="002E37D7">
        <w:rPr>
          <w:rFonts w:asciiTheme="majorHAnsi" w:hAnsiTheme="majorHAnsi" w:cstheme="majorHAnsi"/>
          <w:sz w:val="18"/>
          <w:szCs w:val="18"/>
        </w:rPr>
        <w:t xml:space="preserve"> </w:t>
      </w:r>
    </w:p>
    <w:p w14:paraId="2FF330AB" w14:textId="77777777" w:rsidR="008C32CD" w:rsidRPr="002E37D7" w:rsidRDefault="008C32CD" w:rsidP="009B3765">
      <w:pPr>
        <w:spacing w:line="264" w:lineRule="auto"/>
        <w:ind w:left="-284"/>
        <w:rPr>
          <w:rFonts w:asciiTheme="majorHAnsi" w:hAnsiTheme="majorHAnsi" w:cstheme="majorHAnsi"/>
          <w:sz w:val="20"/>
          <w:szCs w:val="20"/>
        </w:rPr>
      </w:pPr>
    </w:p>
    <w:p w14:paraId="1F9ECE2A" w14:textId="77777777" w:rsidR="00440D8E" w:rsidRPr="002E37D7" w:rsidRDefault="00440D8E" w:rsidP="009B3765">
      <w:pPr>
        <w:spacing w:line="264" w:lineRule="auto"/>
        <w:ind w:left="-284"/>
        <w:rPr>
          <w:rFonts w:asciiTheme="majorHAnsi" w:hAnsiTheme="majorHAnsi" w:cstheme="majorHAnsi"/>
          <w:sz w:val="20"/>
          <w:szCs w:val="20"/>
        </w:rPr>
      </w:pPr>
      <w:r w:rsidRPr="002E37D7">
        <w:rPr>
          <w:rFonts w:asciiTheme="majorHAnsi" w:hAnsiTheme="majorHAnsi" w:cstheme="majorHAnsi"/>
          <w:sz w:val="20"/>
          <w:szCs w:val="20"/>
        </w:rPr>
        <w:t>Der Abdruck ist sowohl für Print-, als auch Onlinepublikationen frei. Wir bitten um ein Belegexemplar.</w:t>
      </w:r>
    </w:p>
    <w:p w14:paraId="2A57E405" w14:textId="77777777" w:rsidR="00440D8E" w:rsidRPr="002E37D7" w:rsidRDefault="00440D8E" w:rsidP="009B3765">
      <w:pPr>
        <w:spacing w:line="264" w:lineRule="auto"/>
        <w:ind w:left="-284"/>
        <w:rPr>
          <w:rFonts w:asciiTheme="majorHAnsi" w:hAnsiTheme="majorHAnsi" w:cstheme="majorHAnsi"/>
          <w:sz w:val="20"/>
          <w:szCs w:val="20"/>
        </w:rPr>
      </w:pPr>
    </w:p>
    <w:p w14:paraId="08D36797" w14:textId="77777777" w:rsidR="00440D8E" w:rsidRPr="002E37D7" w:rsidRDefault="00440D8E" w:rsidP="009B3765">
      <w:pPr>
        <w:spacing w:line="264" w:lineRule="auto"/>
        <w:ind w:left="-284"/>
        <w:rPr>
          <w:rFonts w:asciiTheme="majorHAnsi" w:hAnsiTheme="majorHAnsi" w:cstheme="majorHAnsi"/>
          <w:sz w:val="20"/>
          <w:szCs w:val="20"/>
        </w:rPr>
      </w:pPr>
      <w:r w:rsidRPr="002E37D7">
        <w:rPr>
          <w:rFonts w:asciiTheme="majorHAnsi" w:hAnsiTheme="majorHAnsi" w:cstheme="majorHAnsi"/>
          <w:sz w:val="20"/>
          <w:szCs w:val="20"/>
        </w:rPr>
        <w:t>Bei Fragen steht Ihnen jederzeit gerne zur Verfügung:</w:t>
      </w:r>
    </w:p>
    <w:p w14:paraId="3139C22E" w14:textId="77777777" w:rsidR="00440D8E" w:rsidRPr="002E37D7" w:rsidRDefault="00440D8E" w:rsidP="009B3765">
      <w:pPr>
        <w:spacing w:line="264" w:lineRule="auto"/>
        <w:ind w:left="-284"/>
        <w:rPr>
          <w:rFonts w:asciiTheme="majorHAnsi" w:hAnsiTheme="majorHAnsi" w:cstheme="majorHAnsi"/>
          <w:sz w:val="20"/>
          <w:szCs w:val="20"/>
        </w:rPr>
      </w:pPr>
    </w:p>
    <w:p w14:paraId="0FDB2CA4" w14:textId="77777777" w:rsidR="00440D8E" w:rsidRPr="002E37D7" w:rsidRDefault="00440D8E" w:rsidP="009B3765">
      <w:pPr>
        <w:spacing w:line="264" w:lineRule="auto"/>
        <w:ind w:left="-284"/>
        <w:rPr>
          <w:rFonts w:asciiTheme="majorHAnsi" w:hAnsiTheme="majorHAnsi" w:cstheme="majorHAnsi"/>
          <w:sz w:val="20"/>
          <w:szCs w:val="20"/>
          <w:u w:val="single"/>
        </w:rPr>
      </w:pPr>
      <w:r w:rsidRPr="002E37D7">
        <w:rPr>
          <w:rFonts w:asciiTheme="majorHAnsi" w:hAnsiTheme="majorHAnsi" w:cstheme="majorHAnsi"/>
          <w:sz w:val="20"/>
          <w:szCs w:val="20"/>
          <w:u w:val="single"/>
        </w:rPr>
        <w:t>Ruderer Pressekontakt:</w:t>
      </w:r>
    </w:p>
    <w:p w14:paraId="664C3F75" w14:textId="77777777" w:rsidR="00440D8E" w:rsidRPr="002E37D7" w:rsidRDefault="00440D8E" w:rsidP="009B3765">
      <w:pPr>
        <w:spacing w:line="264" w:lineRule="auto"/>
        <w:ind w:left="-284"/>
        <w:rPr>
          <w:rFonts w:asciiTheme="majorHAnsi" w:hAnsiTheme="majorHAnsi" w:cstheme="majorHAnsi"/>
          <w:sz w:val="20"/>
          <w:szCs w:val="20"/>
        </w:rPr>
      </w:pPr>
    </w:p>
    <w:p w14:paraId="162B47F8" w14:textId="77777777" w:rsidR="00440D8E" w:rsidRPr="002E37D7" w:rsidRDefault="00440D8E" w:rsidP="009B3765">
      <w:pPr>
        <w:spacing w:line="264" w:lineRule="auto"/>
        <w:ind w:left="-284"/>
        <w:rPr>
          <w:rFonts w:asciiTheme="majorHAnsi" w:hAnsiTheme="majorHAnsi" w:cstheme="majorHAnsi"/>
          <w:sz w:val="20"/>
          <w:szCs w:val="20"/>
        </w:rPr>
      </w:pPr>
      <w:r w:rsidRPr="002E37D7">
        <w:rPr>
          <w:rFonts w:asciiTheme="majorHAnsi" w:hAnsiTheme="majorHAnsi" w:cstheme="majorHAnsi"/>
          <w:sz w:val="20"/>
          <w:szCs w:val="20"/>
        </w:rPr>
        <w:t>LEAD Industrie-Marketing GmbH</w:t>
      </w:r>
    </w:p>
    <w:p w14:paraId="1574AE1E" w14:textId="77777777" w:rsidR="00440D8E" w:rsidRPr="002E37D7" w:rsidRDefault="00440D8E" w:rsidP="009B3765">
      <w:pPr>
        <w:spacing w:line="264" w:lineRule="auto"/>
        <w:ind w:left="-284"/>
        <w:rPr>
          <w:rFonts w:asciiTheme="majorHAnsi" w:hAnsiTheme="majorHAnsi" w:cstheme="majorHAnsi"/>
          <w:sz w:val="20"/>
          <w:szCs w:val="20"/>
          <w:lang w:val="it-IT"/>
        </w:rPr>
      </w:pPr>
      <w:r w:rsidRPr="00E07893">
        <w:rPr>
          <w:rFonts w:asciiTheme="majorHAnsi" w:hAnsiTheme="majorHAnsi" w:cstheme="majorHAnsi"/>
          <w:sz w:val="20"/>
          <w:szCs w:val="20"/>
        </w:rPr>
        <w:t>André Geßner</w:t>
      </w:r>
      <w:r w:rsidRPr="00E07893">
        <w:rPr>
          <w:rFonts w:asciiTheme="majorHAnsi" w:hAnsiTheme="majorHAnsi" w:cstheme="majorHAnsi"/>
          <w:sz w:val="20"/>
          <w:szCs w:val="20"/>
        </w:rPr>
        <w:tab/>
      </w:r>
      <w:r w:rsidRPr="00E07893">
        <w:rPr>
          <w:rFonts w:asciiTheme="majorHAnsi" w:hAnsiTheme="majorHAnsi" w:cstheme="majorHAnsi"/>
          <w:sz w:val="20"/>
          <w:szCs w:val="20"/>
        </w:rPr>
        <w:tab/>
      </w:r>
      <w:r w:rsidRPr="00E07893">
        <w:rPr>
          <w:rFonts w:asciiTheme="majorHAnsi" w:hAnsiTheme="majorHAnsi" w:cstheme="majorHAnsi"/>
          <w:sz w:val="20"/>
          <w:szCs w:val="20"/>
        </w:rPr>
        <w:tab/>
      </w:r>
      <w:r w:rsidRPr="00E07893">
        <w:rPr>
          <w:rFonts w:asciiTheme="majorHAnsi" w:hAnsiTheme="majorHAnsi" w:cstheme="majorHAnsi"/>
          <w:sz w:val="20"/>
          <w:szCs w:val="20"/>
        </w:rPr>
        <w:tab/>
        <w:t>Tel</w:t>
      </w:r>
      <w:r w:rsidR="000F3711" w:rsidRPr="00E07893">
        <w:rPr>
          <w:rFonts w:asciiTheme="majorHAnsi" w:hAnsiTheme="majorHAnsi" w:cstheme="majorHAnsi"/>
          <w:sz w:val="20"/>
          <w:szCs w:val="20"/>
        </w:rPr>
        <w:t>.</w:t>
      </w:r>
      <w:r w:rsidRPr="00E07893">
        <w:rPr>
          <w:rFonts w:asciiTheme="majorHAnsi" w:hAnsiTheme="majorHAnsi" w:cstheme="majorHAnsi"/>
          <w:sz w:val="20"/>
          <w:szCs w:val="20"/>
        </w:rPr>
        <w:t>:</w:t>
      </w:r>
      <w:r w:rsidRPr="00E07893">
        <w:rPr>
          <w:rFonts w:asciiTheme="majorHAnsi" w:hAnsiTheme="majorHAnsi" w:cstheme="majorHAnsi"/>
          <w:sz w:val="20"/>
          <w:szCs w:val="20"/>
        </w:rPr>
        <w:tab/>
      </w:r>
      <w:r w:rsidRPr="002E37D7">
        <w:rPr>
          <w:rFonts w:asciiTheme="majorHAnsi" w:hAnsiTheme="majorHAnsi" w:cstheme="majorHAnsi"/>
          <w:sz w:val="20"/>
          <w:szCs w:val="20"/>
          <w:lang w:val="it-IT"/>
        </w:rPr>
        <w:t>+49 8022 - 91 53 188</w:t>
      </w:r>
    </w:p>
    <w:p w14:paraId="38487124" w14:textId="77777777" w:rsidR="00440D8E" w:rsidRPr="002E37D7" w:rsidRDefault="00440D8E" w:rsidP="009B3765">
      <w:pPr>
        <w:spacing w:line="264" w:lineRule="auto"/>
        <w:ind w:left="-284"/>
        <w:rPr>
          <w:rFonts w:asciiTheme="majorHAnsi" w:hAnsiTheme="majorHAnsi" w:cstheme="majorHAnsi"/>
          <w:sz w:val="20"/>
          <w:szCs w:val="20"/>
          <w:lang w:val="it-IT"/>
        </w:rPr>
      </w:pPr>
      <w:r w:rsidRPr="00E07893">
        <w:rPr>
          <w:rFonts w:asciiTheme="majorHAnsi" w:hAnsiTheme="majorHAnsi" w:cstheme="majorHAnsi"/>
          <w:sz w:val="20"/>
          <w:szCs w:val="20"/>
        </w:rPr>
        <w:t>Hauptstr. 46</w:t>
      </w:r>
      <w:r w:rsidRPr="00E07893">
        <w:rPr>
          <w:rFonts w:asciiTheme="majorHAnsi" w:hAnsiTheme="majorHAnsi" w:cstheme="majorHAnsi"/>
          <w:sz w:val="20"/>
          <w:szCs w:val="20"/>
        </w:rPr>
        <w:tab/>
      </w:r>
      <w:r w:rsidRPr="00E07893">
        <w:rPr>
          <w:rFonts w:asciiTheme="majorHAnsi" w:hAnsiTheme="majorHAnsi" w:cstheme="majorHAnsi"/>
          <w:sz w:val="20"/>
          <w:szCs w:val="20"/>
        </w:rPr>
        <w:tab/>
      </w:r>
      <w:r w:rsidRPr="00E07893">
        <w:rPr>
          <w:rFonts w:asciiTheme="majorHAnsi" w:hAnsiTheme="majorHAnsi" w:cstheme="majorHAnsi"/>
          <w:sz w:val="20"/>
          <w:szCs w:val="20"/>
        </w:rPr>
        <w:tab/>
      </w:r>
      <w:r w:rsidRPr="00E07893">
        <w:rPr>
          <w:rFonts w:asciiTheme="majorHAnsi" w:hAnsiTheme="majorHAnsi" w:cstheme="majorHAnsi"/>
          <w:sz w:val="20"/>
          <w:szCs w:val="20"/>
        </w:rPr>
        <w:tab/>
      </w:r>
      <w:r w:rsidRPr="002E37D7">
        <w:rPr>
          <w:rFonts w:asciiTheme="majorHAnsi" w:hAnsiTheme="majorHAnsi" w:cstheme="majorHAnsi"/>
          <w:sz w:val="20"/>
          <w:szCs w:val="20"/>
          <w:lang w:val="it-IT"/>
        </w:rPr>
        <w:t>E-Mail:</w:t>
      </w:r>
      <w:r w:rsidRPr="002E37D7">
        <w:rPr>
          <w:rFonts w:asciiTheme="majorHAnsi" w:hAnsiTheme="majorHAnsi" w:cstheme="majorHAnsi"/>
          <w:sz w:val="20"/>
          <w:szCs w:val="20"/>
          <w:lang w:val="it-IT"/>
        </w:rPr>
        <w:tab/>
      </w:r>
      <w:hyperlink r:id="rId14" w:history="1">
        <w:r w:rsidRPr="002E37D7">
          <w:rPr>
            <w:rStyle w:val="Hyperlink"/>
            <w:rFonts w:asciiTheme="majorHAnsi" w:hAnsiTheme="majorHAnsi" w:cstheme="majorHAnsi"/>
            <w:sz w:val="20"/>
            <w:szCs w:val="20"/>
            <w:lang w:val="it-IT"/>
          </w:rPr>
          <w:t>agessner@lead-industrie-marketing.de</w:t>
        </w:r>
      </w:hyperlink>
    </w:p>
    <w:p w14:paraId="4E294D6A" w14:textId="77777777" w:rsidR="00440D8E" w:rsidRPr="002E37D7" w:rsidRDefault="00440D8E" w:rsidP="009B3765">
      <w:pPr>
        <w:spacing w:line="264" w:lineRule="auto"/>
        <w:ind w:left="-284"/>
        <w:rPr>
          <w:rFonts w:asciiTheme="majorHAnsi" w:hAnsiTheme="majorHAnsi" w:cstheme="majorHAnsi"/>
          <w:sz w:val="20"/>
          <w:szCs w:val="20"/>
          <w:lang w:val="it-IT"/>
        </w:rPr>
      </w:pPr>
      <w:r w:rsidRPr="002E37D7">
        <w:rPr>
          <w:rFonts w:asciiTheme="majorHAnsi" w:hAnsiTheme="majorHAnsi" w:cstheme="majorHAnsi"/>
          <w:sz w:val="20"/>
          <w:szCs w:val="20"/>
          <w:lang w:val="it-IT"/>
        </w:rPr>
        <w:t xml:space="preserve">D-83684 </w:t>
      </w:r>
      <w:proofErr w:type="spellStart"/>
      <w:r w:rsidRPr="002E37D7">
        <w:rPr>
          <w:rFonts w:asciiTheme="majorHAnsi" w:hAnsiTheme="majorHAnsi" w:cstheme="majorHAnsi"/>
          <w:sz w:val="20"/>
          <w:szCs w:val="20"/>
          <w:lang w:val="it-IT"/>
        </w:rPr>
        <w:t>Tegernsee</w:t>
      </w:r>
      <w:proofErr w:type="spellEnd"/>
      <w:r w:rsidRPr="002E37D7">
        <w:rPr>
          <w:rFonts w:asciiTheme="majorHAnsi" w:hAnsiTheme="majorHAnsi" w:cstheme="majorHAnsi"/>
          <w:sz w:val="20"/>
          <w:szCs w:val="20"/>
          <w:lang w:val="it-IT"/>
        </w:rPr>
        <w:tab/>
      </w:r>
      <w:r w:rsidRPr="002E37D7">
        <w:rPr>
          <w:rFonts w:asciiTheme="majorHAnsi" w:hAnsiTheme="majorHAnsi" w:cstheme="majorHAnsi"/>
          <w:sz w:val="20"/>
          <w:szCs w:val="20"/>
          <w:lang w:val="it-IT"/>
        </w:rPr>
        <w:tab/>
      </w:r>
      <w:r w:rsidRPr="002E37D7">
        <w:rPr>
          <w:rFonts w:asciiTheme="majorHAnsi" w:hAnsiTheme="majorHAnsi" w:cstheme="majorHAnsi"/>
          <w:sz w:val="20"/>
          <w:szCs w:val="20"/>
          <w:lang w:val="it-IT"/>
        </w:rPr>
        <w:tab/>
      </w:r>
      <w:r w:rsidR="000F3711" w:rsidRPr="002E37D7">
        <w:rPr>
          <w:rFonts w:asciiTheme="majorHAnsi" w:hAnsiTheme="majorHAnsi" w:cstheme="majorHAnsi"/>
          <w:sz w:val="20"/>
          <w:szCs w:val="20"/>
          <w:lang w:val="it-IT"/>
        </w:rPr>
        <w:tab/>
      </w:r>
      <w:r w:rsidRPr="002E37D7">
        <w:rPr>
          <w:rFonts w:asciiTheme="majorHAnsi" w:hAnsiTheme="majorHAnsi" w:cstheme="majorHAnsi"/>
          <w:sz w:val="20"/>
          <w:szCs w:val="20"/>
          <w:lang w:val="it-IT"/>
        </w:rPr>
        <w:t>Web:</w:t>
      </w:r>
      <w:r w:rsidRPr="002E37D7">
        <w:rPr>
          <w:rFonts w:asciiTheme="majorHAnsi" w:hAnsiTheme="majorHAnsi" w:cstheme="majorHAnsi"/>
          <w:sz w:val="20"/>
          <w:szCs w:val="20"/>
          <w:lang w:val="it-IT"/>
        </w:rPr>
        <w:tab/>
      </w:r>
      <w:hyperlink r:id="rId15" w:history="1">
        <w:r w:rsidRPr="002E37D7">
          <w:rPr>
            <w:rStyle w:val="Hyperlink"/>
            <w:rFonts w:asciiTheme="majorHAnsi" w:hAnsiTheme="majorHAnsi" w:cstheme="majorHAnsi"/>
            <w:sz w:val="20"/>
            <w:szCs w:val="20"/>
            <w:lang w:val="it-IT"/>
          </w:rPr>
          <w:t>www.lead-industrie-marketing.de</w:t>
        </w:r>
      </w:hyperlink>
    </w:p>
    <w:sectPr w:rsidR="00440D8E" w:rsidRPr="002E37D7" w:rsidSect="0017682F">
      <w:headerReference w:type="default" r:id="rId16"/>
      <w:footerReference w:type="default" r:id="rId17"/>
      <w:pgSz w:w="11900" w:h="16840" w:code="9"/>
      <w:pgMar w:top="-1843" w:right="1417" w:bottom="1985" w:left="1417"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C54A5" w14:textId="77777777" w:rsidR="00942D61" w:rsidRDefault="00942D61" w:rsidP="005761B6">
      <w:r>
        <w:separator/>
      </w:r>
    </w:p>
  </w:endnote>
  <w:endnote w:type="continuationSeparator" w:id="0">
    <w:p w14:paraId="14ADE60D" w14:textId="77777777" w:rsidR="00942D61" w:rsidRDefault="00942D61" w:rsidP="0057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2568D" w14:textId="77777777" w:rsidR="000978B0" w:rsidRDefault="000978B0" w:rsidP="00966B8D">
    <w:pPr>
      <w:pStyle w:val="FusszeileProxia"/>
      <w:tabs>
        <w:tab w:val="clear" w:pos="3828"/>
        <w:tab w:val="left" w:pos="2410"/>
      </w:tabs>
      <w:ind w:hanging="284"/>
      <w:jc w:val="left"/>
    </w:pPr>
    <w:r>
      <w:rPr>
        <w:lang w:eastAsia="de-DE"/>
      </w:rPr>
      <w:drawing>
        <wp:anchor distT="0" distB="0" distL="114300" distR="114300" simplePos="0" relativeHeight="251671552" behindDoc="0" locked="0" layoutInCell="1" allowOverlap="1" wp14:anchorId="1007CD61" wp14:editId="165EBA23">
          <wp:simplePos x="0" y="0"/>
          <wp:positionH relativeFrom="page">
            <wp:posOffset>5674521</wp:posOffset>
          </wp:positionH>
          <wp:positionV relativeFrom="paragraph">
            <wp:posOffset>66040</wp:posOffset>
          </wp:positionV>
          <wp:extent cx="1351280" cy="638175"/>
          <wp:effectExtent l="0" t="0" r="1270" b="9525"/>
          <wp:wrapNone/>
          <wp:docPr id="9" name="Grafik 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64965" t="36909" r="17123" b="13608"/>
                  <a:stretch/>
                </pic:blipFill>
                <pic:spPr bwMode="auto">
                  <a:xfrm>
                    <a:off x="0" y="0"/>
                    <a:ext cx="1351280" cy="638175"/>
                  </a:xfrm>
                  <a:prstGeom prst="rect">
                    <a:avLst/>
                  </a:prstGeom>
                  <a:ln>
                    <a:noFill/>
                  </a:ln>
                  <a:extLst>
                    <a:ext uri="{53640926-AAD7-44D8-BBD7-CCE9431645EC}">
                      <a14:shadowObscured xmlns:a14="http://schemas.microsoft.com/office/drawing/2010/main"/>
                    </a:ext>
                  </a:extLst>
                </pic:spPr>
              </pic:pic>
            </a:graphicData>
          </a:graphic>
        </wp:anchor>
      </w:drawing>
    </w:r>
  </w:p>
  <w:p w14:paraId="639F5229" w14:textId="77777777" w:rsidR="00966B8D" w:rsidRPr="007A0D8A" w:rsidRDefault="00DD1973" w:rsidP="00966B8D">
    <w:pPr>
      <w:pStyle w:val="FusszeileProxia"/>
      <w:tabs>
        <w:tab w:val="clear" w:pos="3828"/>
        <w:tab w:val="left" w:pos="2410"/>
      </w:tabs>
      <w:ind w:hanging="284"/>
      <w:jc w:val="left"/>
      <w:rPr>
        <w:sz w:val="14"/>
        <w:szCs w:val="14"/>
      </w:rPr>
    </w:pPr>
    <w:r>
      <w:pict w14:anchorId="4B179786">
        <v:rect id="Rechteck 126" o:spid="_x0000_s2052" style="position:absolute;margin-left:349.9pt;margin-top:-66.45pt;width:140.85pt;height:28.1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" fillcolor="white [3212]" stroked="f"/>
      </w:pict>
    </w:r>
    <w:r>
      <w:pict w14:anchorId="631CBC1B">
        <v:rect id="Rechteck 125" o:spid="_x0000_s2051" style="position:absolute;margin-left:-15.15pt;margin-top:-65.2pt;width:140.85pt;height:51.9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" fillcolor="white [3212]" stroked="f"/>
      </w:pict>
    </w:r>
    <w:r w:rsidR="00966B8D" w:rsidRPr="007A0D8A">
      <w:rPr>
        <w:sz w:val="14"/>
        <w:szCs w:val="14"/>
      </w:rPr>
      <w:tab/>
    </w:r>
  </w:p>
  <w:p w14:paraId="721FE14F" w14:textId="77777777" w:rsidR="00966B8D" w:rsidRDefault="000978B0" w:rsidP="000978B0">
    <w:pPr>
      <w:pStyle w:val="FusszeileProxia"/>
      <w:tabs>
        <w:tab w:val="clear" w:pos="3828"/>
        <w:tab w:val="clear" w:pos="6804"/>
        <w:tab w:val="left" w:pos="2127"/>
        <w:tab w:val="left" w:pos="3969"/>
      </w:tabs>
      <w:ind w:hanging="284"/>
      <w:jc w:val="left"/>
      <w:rPr>
        <w:sz w:val="14"/>
        <w:szCs w:val="14"/>
      </w:rPr>
    </w:pPr>
    <w:r>
      <w:rPr>
        <w:b/>
        <w:sz w:val="14"/>
        <w:szCs w:val="14"/>
      </w:rPr>
      <w:t>RUDERER KLEBETECHNIK GMBH</w:t>
    </w:r>
    <w:r>
      <w:rPr>
        <w:sz w:val="14"/>
        <w:szCs w:val="14"/>
      </w:rPr>
      <w:tab/>
    </w:r>
    <w:r w:rsidRPr="007A0D8A">
      <w:rPr>
        <w:sz w:val="14"/>
        <w:szCs w:val="14"/>
      </w:rPr>
      <w:t xml:space="preserve">Telefon: </w:t>
    </w:r>
    <w:r w:rsidRPr="005F6B32">
      <w:rPr>
        <w:sz w:val="14"/>
        <w:szCs w:val="14"/>
      </w:rPr>
      <w:t>+49 (0) 8106 / 2421 - 0</w:t>
    </w:r>
    <w:r w:rsidR="00966B8D">
      <w:rPr>
        <w:sz w:val="14"/>
        <w:szCs w:val="14"/>
      </w:rPr>
      <w:tab/>
    </w:r>
    <w:r>
      <w:rPr>
        <w:sz w:val="14"/>
        <w:szCs w:val="14"/>
      </w:rPr>
      <w:tab/>
    </w:r>
    <w:r w:rsidR="00341225">
      <w:rPr>
        <w:sz w:val="14"/>
        <w:szCs w:val="14"/>
      </w:rPr>
      <w:t>Geschäftsführer</w:t>
    </w:r>
    <w:r w:rsidR="00966B8D" w:rsidRPr="007A0D8A">
      <w:rPr>
        <w:sz w:val="14"/>
        <w:szCs w:val="14"/>
      </w:rPr>
      <w:t>:</w:t>
    </w:r>
    <w:r>
      <w:rPr>
        <w:sz w:val="14"/>
        <w:szCs w:val="14"/>
      </w:rPr>
      <w:t xml:space="preserve"> Petra Ruderer, Jens Ruderer</w:t>
    </w:r>
    <w:r w:rsidR="00966B8D" w:rsidRPr="007A0D8A">
      <w:rPr>
        <w:sz w:val="14"/>
        <w:szCs w:val="14"/>
      </w:rPr>
      <w:tab/>
    </w:r>
  </w:p>
  <w:p w14:paraId="4C137B8D"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Harthauser Str. 2</w:t>
    </w:r>
    <w:r>
      <w:rPr>
        <w:sz w:val="14"/>
        <w:szCs w:val="14"/>
      </w:rPr>
      <w:tab/>
    </w:r>
    <w:r w:rsidRPr="007A0D8A">
      <w:rPr>
        <w:sz w:val="14"/>
        <w:szCs w:val="14"/>
      </w:rPr>
      <w:t xml:space="preserve">E-Mail: </w:t>
    </w:r>
    <w:r>
      <w:rPr>
        <w:sz w:val="14"/>
        <w:szCs w:val="14"/>
      </w:rPr>
      <w:t>info@ruderer.de</w:t>
    </w:r>
    <w:r w:rsidR="00966B8D">
      <w:rPr>
        <w:sz w:val="14"/>
        <w:szCs w:val="14"/>
      </w:rPr>
      <w:tab/>
    </w:r>
    <w:r>
      <w:rPr>
        <w:sz w:val="14"/>
        <w:szCs w:val="14"/>
      </w:rPr>
      <w:tab/>
      <w:t>HRB 98482, Registergericht München</w:t>
    </w:r>
    <w:r w:rsidR="00966B8D" w:rsidRPr="007A0D8A">
      <w:rPr>
        <w:sz w:val="14"/>
        <w:szCs w:val="14"/>
      </w:rPr>
      <w:tab/>
    </w:r>
  </w:p>
  <w:p w14:paraId="2277A0C6"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85604 Zorneding</w:t>
    </w:r>
    <w:r>
      <w:rPr>
        <w:sz w:val="14"/>
        <w:szCs w:val="14"/>
      </w:rPr>
      <w:tab/>
    </w:r>
    <w:r w:rsidRPr="007A0D8A">
      <w:rPr>
        <w:sz w:val="14"/>
        <w:szCs w:val="14"/>
      </w:rPr>
      <w:t xml:space="preserve">Internet: </w:t>
    </w:r>
    <w:r w:rsidRPr="000978B0">
      <w:rPr>
        <w:color w:val="00B0F0"/>
        <w:sz w:val="14"/>
        <w:szCs w:val="14"/>
      </w:rPr>
      <w:t>www.ruderer.de</w:t>
    </w:r>
    <w:r>
      <w:rPr>
        <w:sz w:val="14"/>
        <w:szCs w:val="14"/>
      </w:rPr>
      <w:tab/>
    </w:r>
    <w:r>
      <w:rPr>
        <w:sz w:val="14"/>
        <w:szCs w:val="14"/>
      </w:rPr>
      <w:tab/>
    </w:r>
    <w:r w:rsidRPr="007A0D8A">
      <w:rPr>
        <w:sz w:val="14"/>
        <w:szCs w:val="14"/>
      </w:rPr>
      <w:t>USt.-Id</w:t>
    </w:r>
    <w:r>
      <w:rPr>
        <w:sz w:val="14"/>
        <w:szCs w:val="14"/>
      </w:rPr>
      <w:t xml:space="preserve">. </w:t>
    </w:r>
    <w:r w:rsidRPr="007A0D8A">
      <w:rPr>
        <w:sz w:val="14"/>
        <w:szCs w:val="14"/>
      </w:rPr>
      <w:t xml:space="preserve">Nr.: </w:t>
    </w:r>
    <w:r>
      <w:rPr>
        <w:sz w:val="14"/>
        <w:szCs w:val="14"/>
      </w:rPr>
      <w:t>DE131195088</w:t>
    </w:r>
    <w:r w:rsidR="00966B8D" w:rsidRPr="007A0D8A">
      <w:rPr>
        <w:sz w:val="14"/>
        <w:szCs w:val="14"/>
      </w:rPr>
      <w:tab/>
    </w:r>
  </w:p>
  <w:p w14:paraId="625F8985" w14:textId="77777777" w:rsidR="00966B8D" w:rsidRPr="007A0D8A" w:rsidRDefault="00341225" w:rsidP="00966B8D">
    <w:pPr>
      <w:pStyle w:val="FusszeileProxia"/>
      <w:tabs>
        <w:tab w:val="clear" w:pos="3828"/>
        <w:tab w:val="left" w:pos="2127"/>
      </w:tabs>
      <w:ind w:hanging="284"/>
      <w:jc w:val="left"/>
      <w:rPr>
        <w:sz w:val="14"/>
        <w:szCs w:val="14"/>
      </w:rPr>
    </w:pPr>
    <w:r>
      <w:rPr>
        <w:sz w:val="14"/>
        <w:szCs w:val="14"/>
      </w:rPr>
      <w:tab/>
    </w:r>
    <w:r w:rsidR="00966B8D" w:rsidRPr="007A0D8A">
      <w:rPr>
        <w:sz w:val="14"/>
        <w:szCs w:val="14"/>
      </w:rPr>
      <w:tab/>
    </w:r>
  </w:p>
  <w:p w14:paraId="062B98FF" w14:textId="77777777" w:rsidR="00966B8D" w:rsidRPr="007A0D8A" w:rsidRDefault="00966B8D" w:rsidP="00966B8D">
    <w:pPr>
      <w:pStyle w:val="FusszeileProxia"/>
      <w:tabs>
        <w:tab w:val="clear" w:pos="3828"/>
        <w:tab w:val="left" w:pos="2127"/>
      </w:tabs>
      <w:ind w:hanging="284"/>
      <w:jc w:val="left"/>
      <w:rPr>
        <w:sz w:val="14"/>
        <w:szCs w:val="14"/>
      </w:rPr>
    </w:pPr>
    <w:r w:rsidRPr="007A0D8A">
      <w:rPr>
        <w:sz w:val="14"/>
        <w:szCs w:val="14"/>
      </w:rPr>
      <w:tab/>
    </w:r>
    <w:r w:rsidRPr="007A0D8A">
      <w:rPr>
        <w:sz w:val="14"/>
        <w:szCs w:val="14"/>
      </w:rPr>
      <w:tab/>
    </w:r>
  </w:p>
  <w:p w14:paraId="519934C5" w14:textId="77777777" w:rsidR="00966B8D" w:rsidRPr="00D27D31" w:rsidRDefault="00966B8D" w:rsidP="00966B8D">
    <w:pPr>
      <w:pStyle w:val="Fuzeile"/>
      <w:tabs>
        <w:tab w:val="clear" w:pos="4536"/>
        <w:tab w:val="clear" w:pos="9072"/>
        <w:tab w:val="left" w:pos="567"/>
        <w:tab w:val="left" w:pos="3828"/>
        <w:tab w:val="left" w:pos="3969"/>
        <w:tab w:val="left" w:pos="6804"/>
      </w:tabs>
      <w:ind w:left="1134" w:hanging="284"/>
      <w:rPr>
        <w:rFonts w:cs="Calibri"/>
        <w:color w:val="7F7F7F"/>
        <w:spacing w:val="-6"/>
        <w:sz w:val="10"/>
        <w:szCs w:val="10"/>
      </w:rPr>
    </w:pPr>
  </w:p>
  <w:p w14:paraId="7D8A4400" w14:textId="77777777" w:rsidR="005761B6" w:rsidRDefault="005761B6" w:rsidP="005761B6">
    <w:pPr>
      <w:pStyle w:val="Fuzeile"/>
      <w:tabs>
        <w:tab w:val="clear" w:pos="9072"/>
        <w:tab w:val="right" w:pos="11624"/>
      </w:tabs>
      <w:ind w:left="-1417" w:righ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E448A" w14:textId="77777777" w:rsidR="00942D61" w:rsidRDefault="00942D61" w:rsidP="005761B6">
      <w:r>
        <w:separator/>
      </w:r>
    </w:p>
  </w:footnote>
  <w:footnote w:type="continuationSeparator" w:id="0">
    <w:p w14:paraId="2C9CE0DA" w14:textId="77777777" w:rsidR="00942D61" w:rsidRDefault="00942D61" w:rsidP="00576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9315" w14:textId="77777777" w:rsidR="005761B6" w:rsidRDefault="00DD1973" w:rsidP="005761B6">
    <w:pPr>
      <w:pStyle w:val="Kopfzeile"/>
      <w:tabs>
        <w:tab w:val="clear" w:pos="9072"/>
        <w:tab w:val="right" w:pos="10915"/>
      </w:tabs>
      <w:ind w:left="-1417" w:right="-1417"/>
    </w:pPr>
    <w:r>
      <w:rPr>
        <w:noProof/>
      </w:rPr>
      <w:pict w14:anchorId="57AA0DFE">
        <v:rect id="Rechteck 128" o:spid="_x0000_s2050" style="position:absolute;left:0;text-align:left;margin-left:-17.65pt;margin-top:70.75pt;width:529.05pt;height:108.9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" fillcolor="white [3212]" stroked="f"/>
      </w:pict>
    </w:r>
    <w:r w:rsidR="00E63563">
      <w:rPr>
        <w:noProof/>
      </w:rPr>
      <w:drawing>
        <wp:inline distT="0" distB="0" distL="0" distR="0" wp14:anchorId="31E7BD57" wp14:editId="225773F2">
          <wp:extent cx="7591825" cy="2313723"/>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1.09_Kopf_ruderer engineering.jpg"/>
                  <pic:cNvPicPr/>
                </pic:nvPicPr>
                <pic:blipFill>
                  <a:blip r:embed="rId1">
                    <a:extLst>
                      <a:ext uri="{28A0092B-C50C-407E-A947-70E740481C1C}">
                        <a14:useLocalDpi xmlns:a14="http://schemas.microsoft.com/office/drawing/2010/main" val="0"/>
                      </a:ext>
                    </a:extLst>
                  </a:blip>
                  <a:stretch>
                    <a:fillRect/>
                  </a:stretch>
                </pic:blipFill>
                <pic:spPr>
                  <a:xfrm>
                    <a:off x="0" y="0"/>
                    <a:ext cx="7611102" cy="23195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6C67"/>
    <w:multiLevelType w:val="hybridMultilevel"/>
    <w:tmpl w:val="DFC2CB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C819DE"/>
    <w:multiLevelType w:val="hybridMultilevel"/>
    <w:tmpl w:val="ADB8E7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AB29D2"/>
    <w:multiLevelType w:val="multilevel"/>
    <w:tmpl w:val="3C5C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26473"/>
    <w:multiLevelType w:val="multilevel"/>
    <w:tmpl w:val="AB5E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B955F9"/>
    <w:multiLevelType w:val="hybridMultilevel"/>
    <w:tmpl w:val="A1CA4E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F7E57F6"/>
    <w:multiLevelType w:val="hybridMultilevel"/>
    <w:tmpl w:val="67FA71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0F2AF9"/>
    <w:multiLevelType w:val="hybridMultilevel"/>
    <w:tmpl w:val="B33C99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493477"/>
    <w:multiLevelType w:val="multilevel"/>
    <w:tmpl w:val="F3E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CD2215"/>
    <w:multiLevelType w:val="hybridMultilevel"/>
    <w:tmpl w:val="6EE0F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6CD06CE"/>
    <w:multiLevelType w:val="hybridMultilevel"/>
    <w:tmpl w:val="D4685932"/>
    <w:lvl w:ilvl="0" w:tplc="7EF04F3A">
      <w:start w:val="1"/>
      <w:numFmt w:val="lowerLetter"/>
      <w:lvlText w:val="%1)"/>
      <w:lvlJc w:val="left"/>
      <w:pPr>
        <w:ind w:left="720" w:hanging="360"/>
      </w:pPr>
      <w:rPr>
        <w:rFonts w:ascii="Calibri" w:hAnsi="Calibri" w:cs="Calibri"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0F8178A"/>
    <w:multiLevelType w:val="multilevel"/>
    <w:tmpl w:val="8F12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1731A2"/>
    <w:multiLevelType w:val="hybridMultilevel"/>
    <w:tmpl w:val="AB5A1B72"/>
    <w:lvl w:ilvl="0" w:tplc="0407000F">
      <w:start w:val="1"/>
      <w:numFmt w:val="decimal"/>
      <w:lvlText w:val="%1."/>
      <w:lvlJc w:val="left"/>
      <w:pPr>
        <w:ind w:left="436" w:hanging="360"/>
      </w:p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num w:numId="1">
    <w:abstractNumId w:val="9"/>
  </w:num>
  <w:num w:numId="2">
    <w:abstractNumId w:val="4"/>
  </w:num>
  <w:num w:numId="3">
    <w:abstractNumId w:val="1"/>
  </w:num>
  <w:num w:numId="4">
    <w:abstractNumId w:val="8"/>
  </w:num>
  <w:num w:numId="5">
    <w:abstractNumId w:val="11"/>
  </w:num>
  <w:num w:numId="6">
    <w:abstractNumId w:val="6"/>
  </w:num>
  <w:num w:numId="7">
    <w:abstractNumId w:val="5"/>
  </w:num>
  <w:num w:numId="8">
    <w:abstractNumId w:val="2"/>
  </w:num>
  <w:num w:numId="9">
    <w:abstractNumId w:val="0"/>
  </w:num>
  <w:num w:numId="10">
    <w:abstractNumId w:val="7"/>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761B6"/>
    <w:rsid w:val="00001526"/>
    <w:rsid w:val="000017A2"/>
    <w:rsid w:val="00004B54"/>
    <w:rsid w:val="0001662A"/>
    <w:rsid w:val="00017FAB"/>
    <w:rsid w:val="00020363"/>
    <w:rsid w:val="00022194"/>
    <w:rsid w:val="00025AF0"/>
    <w:rsid w:val="00025E4A"/>
    <w:rsid w:val="00035AAF"/>
    <w:rsid w:val="00041B5E"/>
    <w:rsid w:val="00042D56"/>
    <w:rsid w:val="000437DE"/>
    <w:rsid w:val="000478CC"/>
    <w:rsid w:val="00051780"/>
    <w:rsid w:val="0005460E"/>
    <w:rsid w:val="000628E1"/>
    <w:rsid w:val="00063D05"/>
    <w:rsid w:val="00064C10"/>
    <w:rsid w:val="00082CB1"/>
    <w:rsid w:val="000844F0"/>
    <w:rsid w:val="000848AD"/>
    <w:rsid w:val="00085B4E"/>
    <w:rsid w:val="00090482"/>
    <w:rsid w:val="00091808"/>
    <w:rsid w:val="00092BE0"/>
    <w:rsid w:val="00096815"/>
    <w:rsid w:val="00096B22"/>
    <w:rsid w:val="000978B0"/>
    <w:rsid w:val="000A4A79"/>
    <w:rsid w:val="000A5A36"/>
    <w:rsid w:val="000B39FB"/>
    <w:rsid w:val="000B4BEF"/>
    <w:rsid w:val="000B6101"/>
    <w:rsid w:val="000B68C7"/>
    <w:rsid w:val="000D34E5"/>
    <w:rsid w:val="000D3F7F"/>
    <w:rsid w:val="000D5956"/>
    <w:rsid w:val="000E043C"/>
    <w:rsid w:val="000E0E9E"/>
    <w:rsid w:val="000E6E59"/>
    <w:rsid w:val="000F1FBE"/>
    <w:rsid w:val="000F2D20"/>
    <w:rsid w:val="000F3379"/>
    <w:rsid w:val="000F3711"/>
    <w:rsid w:val="0010603B"/>
    <w:rsid w:val="001111E8"/>
    <w:rsid w:val="00117189"/>
    <w:rsid w:val="00125524"/>
    <w:rsid w:val="00127BA0"/>
    <w:rsid w:val="00140F3F"/>
    <w:rsid w:val="00141739"/>
    <w:rsid w:val="001443EF"/>
    <w:rsid w:val="0014536C"/>
    <w:rsid w:val="001478C8"/>
    <w:rsid w:val="00150665"/>
    <w:rsid w:val="00152406"/>
    <w:rsid w:val="001540F0"/>
    <w:rsid w:val="0015635E"/>
    <w:rsid w:val="00156C3D"/>
    <w:rsid w:val="00160206"/>
    <w:rsid w:val="00162045"/>
    <w:rsid w:val="00163A95"/>
    <w:rsid w:val="001648E5"/>
    <w:rsid w:val="00167FDC"/>
    <w:rsid w:val="001707BF"/>
    <w:rsid w:val="0017682F"/>
    <w:rsid w:val="00182741"/>
    <w:rsid w:val="0019046A"/>
    <w:rsid w:val="00192B4E"/>
    <w:rsid w:val="0019501A"/>
    <w:rsid w:val="001A13D6"/>
    <w:rsid w:val="001A73F0"/>
    <w:rsid w:val="001A756E"/>
    <w:rsid w:val="001B1506"/>
    <w:rsid w:val="001B46EB"/>
    <w:rsid w:val="001B5CF0"/>
    <w:rsid w:val="001C21BF"/>
    <w:rsid w:val="001C47B2"/>
    <w:rsid w:val="001C5B7D"/>
    <w:rsid w:val="001C6D9E"/>
    <w:rsid w:val="001C78AC"/>
    <w:rsid w:val="001D2BAB"/>
    <w:rsid w:val="001D4C2A"/>
    <w:rsid w:val="001E0947"/>
    <w:rsid w:val="001E1FA4"/>
    <w:rsid w:val="001E5FAF"/>
    <w:rsid w:val="001F6CBD"/>
    <w:rsid w:val="002008A3"/>
    <w:rsid w:val="00204399"/>
    <w:rsid w:val="002058EE"/>
    <w:rsid w:val="00207D61"/>
    <w:rsid w:val="0021494A"/>
    <w:rsid w:val="002222E7"/>
    <w:rsid w:val="0022392D"/>
    <w:rsid w:val="00223BE1"/>
    <w:rsid w:val="00224B76"/>
    <w:rsid w:val="00236172"/>
    <w:rsid w:val="00240506"/>
    <w:rsid w:val="00242A5B"/>
    <w:rsid w:val="002452E5"/>
    <w:rsid w:val="0024555F"/>
    <w:rsid w:val="00245B7C"/>
    <w:rsid w:val="00251D77"/>
    <w:rsid w:val="00252CED"/>
    <w:rsid w:val="00252CFA"/>
    <w:rsid w:val="0025386C"/>
    <w:rsid w:val="00261ABF"/>
    <w:rsid w:val="00267E36"/>
    <w:rsid w:val="00274EC5"/>
    <w:rsid w:val="00281F26"/>
    <w:rsid w:val="00287279"/>
    <w:rsid w:val="00290F13"/>
    <w:rsid w:val="0029188B"/>
    <w:rsid w:val="002932F9"/>
    <w:rsid w:val="002A3AC0"/>
    <w:rsid w:val="002A5E7D"/>
    <w:rsid w:val="002B1631"/>
    <w:rsid w:val="002B2BC0"/>
    <w:rsid w:val="002B335F"/>
    <w:rsid w:val="002B4BB9"/>
    <w:rsid w:val="002B5A08"/>
    <w:rsid w:val="002C01B6"/>
    <w:rsid w:val="002C2DF2"/>
    <w:rsid w:val="002D7433"/>
    <w:rsid w:val="002E004C"/>
    <w:rsid w:val="002E0FE3"/>
    <w:rsid w:val="002E3221"/>
    <w:rsid w:val="002E37D7"/>
    <w:rsid w:val="002E4A18"/>
    <w:rsid w:val="002E6E78"/>
    <w:rsid w:val="002F396F"/>
    <w:rsid w:val="002F598E"/>
    <w:rsid w:val="00300394"/>
    <w:rsid w:val="0031543F"/>
    <w:rsid w:val="00322986"/>
    <w:rsid w:val="00323648"/>
    <w:rsid w:val="003270BC"/>
    <w:rsid w:val="00333C15"/>
    <w:rsid w:val="00341187"/>
    <w:rsid w:val="00341225"/>
    <w:rsid w:val="00343D55"/>
    <w:rsid w:val="00354CC6"/>
    <w:rsid w:val="00363FAA"/>
    <w:rsid w:val="00380661"/>
    <w:rsid w:val="003842E2"/>
    <w:rsid w:val="003907F5"/>
    <w:rsid w:val="00391B30"/>
    <w:rsid w:val="00396201"/>
    <w:rsid w:val="003977C6"/>
    <w:rsid w:val="003A77B1"/>
    <w:rsid w:val="003B583D"/>
    <w:rsid w:val="003B602B"/>
    <w:rsid w:val="003B63C5"/>
    <w:rsid w:val="003C6F40"/>
    <w:rsid w:val="003D10D0"/>
    <w:rsid w:val="003D25C9"/>
    <w:rsid w:val="003D28F8"/>
    <w:rsid w:val="003D3FFD"/>
    <w:rsid w:val="003D4352"/>
    <w:rsid w:val="003D6C80"/>
    <w:rsid w:val="003E44F4"/>
    <w:rsid w:val="003F18F8"/>
    <w:rsid w:val="003F3D64"/>
    <w:rsid w:val="00401E76"/>
    <w:rsid w:val="00404ABD"/>
    <w:rsid w:val="0040730C"/>
    <w:rsid w:val="0041080D"/>
    <w:rsid w:val="00411649"/>
    <w:rsid w:val="004128F8"/>
    <w:rsid w:val="004159F5"/>
    <w:rsid w:val="004164A7"/>
    <w:rsid w:val="00417AD2"/>
    <w:rsid w:val="00421487"/>
    <w:rsid w:val="004302E8"/>
    <w:rsid w:val="00437637"/>
    <w:rsid w:val="00440D8E"/>
    <w:rsid w:val="00452D79"/>
    <w:rsid w:val="004547B4"/>
    <w:rsid w:val="00465798"/>
    <w:rsid w:val="00475F77"/>
    <w:rsid w:val="00480A1C"/>
    <w:rsid w:val="004816EE"/>
    <w:rsid w:val="0048179D"/>
    <w:rsid w:val="00481E59"/>
    <w:rsid w:val="00483D9F"/>
    <w:rsid w:val="00484CCB"/>
    <w:rsid w:val="00485AF2"/>
    <w:rsid w:val="00491826"/>
    <w:rsid w:val="00493ED1"/>
    <w:rsid w:val="004A1589"/>
    <w:rsid w:val="004A200F"/>
    <w:rsid w:val="004A4E19"/>
    <w:rsid w:val="004A7156"/>
    <w:rsid w:val="004C5B14"/>
    <w:rsid w:val="004D0707"/>
    <w:rsid w:val="004D2164"/>
    <w:rsid w:val="004D28FC"/>
    <w:rsid w:val="004D5F3D"/>
    <w:rsid w:val="004D6F47"/>
    <w:rsid w:val="004E1D87"/>
    <w:rsid w:val="004E4290"/>
    <w:rsid w:val="004F5141"/>
    <w:rsid w:val="00500207"/>
    <w:rsid w:val="00500611"/>
    <w:rsid w:val="005037AB"/>
    <w:rsid w:val="00503868"/>
    <w:rsid w:val="0050713A"/>
    <w:rsid w:val="005109B9"/>
    <w:rsid w:val="0051365B"/>
    <w:rsid w:val="00521068"/>
    <w:rsid w:val="00524CA6"/>
    <w:rsid w:val="005259DE"/>
    <w:rsid w:val="00530B52"/>
    <w:rsid w:val="0054215E"/>
    <w:rsid w:val="005428AD"/>
    <w:rsid w:val="00542E15"/>
    <w:rsid w:val="005662BB"/>
    <w:rsid w:val="00566E3A"/>
    <w:rsid w:val="00571818"/>
    <w:rsid w:val="00575972"/>
    <w:rsid w:val="005761B6"/>
    <w:rsid w:val="00584AC8"/>
    <w:rsid w:val="00585CE1"/>
    <w:rsid w:val="005868A3"/>
    <w:rsid w:val="005875F5"/>
    <w:rsid w:val="005A03F7"/>
    <w:rsid w:val="005B054A"/>
    <w:rsid w:val="005B1A94"/>
    <w:rsid w:val="005B53C9"/>
    <w:rsid w:val="005B6886"/>
    <w:rsid w:val="005B7B89"/>
    <w:rsid w:val="005C17C9"/>
    <w:rsid w:val="005C28CD"/>
    <w:rsid w:val="005D300C"/>
    <w:rsid w:val="005D466F"/>
    <w:rsid w:val="005E4529"/>
    <w:rsid w:val="005E623A"/>
    <w:rsid w:val="005F3F44"/>
    <w:rsid w:val="005F6B32"/>
    <w:rsid w:val="005F7857"/>
    <w:rsid w:val="005F7CAF"/>
    <w:rsid w:val="00600234"/>
    <w:rsid w:val="006017A0"/>
    <w:rsid w:val="00601F7A"/>
    <w:rsid w:val="00606B35"/>
    <w:rsid w:val="006078DE"/>
    <w:rsid w:val="00607A31"/>
    <w:rsid w:val="006106F2"/>
    <w:rsid w:val="006116B4"/>
    <w:rsid w:val="00617304"/>
    <w:rsid w:val="006173D4"/>
    <w:rsid w:val="00617AF8"/>
    <w:rsid w:val="00627A53"/>
    <w:rsid w:val="0063138D"/>
    <w:rsid w:val="00633AC5"/>
    <w:rsid w:val="006347FE"/>
    <w:rsid w:val="006351C1"/>
    <w:rsid w:val="00635229"/>
    <w:rsid w:val="006412ED"/>
    <w:rsid w:val="0064651A"/>
    <w:rsid w:val="0065177C"/>
    <w:rsid w:val="006517C3"/>
    <w:rsid w:val="00654018"/>
    <w:rsid w:val="00660FA4"/>
    <w:rsid w:val="006618A5"/>
    <w:rsid w:val="00667BEC"/>
    <w:rsid w:val="00670304"/>
    <w:rsid w:val="006721F0"/>
    <w:rsid w:val="00672707"/>
    <w:rsid w:val="006830D9"/>
    <w:rsid w:val="00683D71"/>
    <w:rsid w:val="0069093A"/>
    <w:rsid w:val="00697E79"/>
    <w:rsid w:val="006A05FA"/>
    <w:rsid w:val="006B459F"/>
    <w:rsid w:val="006C1951"/>
    <w:rsid w:val="006D0C7A"/>
    <w:rsid w:val="006D0EDE"/>
    <w:rsid w:val="006D20BA"/>
    <w:rsid w:val="006E00B7"/>
    <w:rsid w:val="006E2DE2"/>
    <w:rsid w:val="006F0A44"/>
    <w:rsid w:val="006F18FC"/>
    <w:rsid w:val="007125A4"/>
    <w:rsid w:val="00714FA6"/>
    <w:rsid w:val="0072784C"/>
    <w:rsid w:val="007319C0"/>
    <w:rsid w:val="00735456"/>
    <w:rsid w:val="00736BEB"/>
    <w:rsid w:val="00737B80"/>
    <w:rsid w:val="00740578"/>
    <w:rsid w:val="00740E20"/>
    <w:rsid w:val="00746C7C"/>
    <w:rsid w:val="0076014B"/>
    <w:rsid w:val="00760D8B"/>
    <w:rsid w:val="00761172"/>
    <w:rsid w:val="0076157D"/>
    <w:rsid w:val="00763179"/>
    <w:rsid w:val="00765111"/>
    <w:rsid w:val="00766D36"/>
    <w:rsid w:val="00766D8E"/>
    <w:rsid w:val="007742C4"/>
    <w:rsid w:val="007748F7"/>
    <w:rsid w:val="00775EA6"/>
    <w:rsid w:val="00775EFF"/>
    <w:rsid w:val="00785ED2"/>
    <w:rsid w:val="0079350D"/>
    <w:rsid w:val="0079390C"/>
    <w:rsid w:val="00793AD3"/>
    <w:rsid w:val="00793D3D"/>
    <w:rsid w:val="007A5106"/>
    <w:rsid w:val="007B02F7"/>
    <w:rsid w:val="007C3BEA"/>
    <w:rsid w:val="007C5BF6"/>
    <w:rsid w:val="007D22BE"/>
    <w:rsid w:val="007E4817"/>
    <w:rsid w:val="007E5587"/>
    <w:rsid w:val="007F7E1B"/>
    <w:rsid w:val="0080030D"/>
    <w:rsid w:val="0080070E"/>
    <w:rsid w:val="00805CC6"/>
    <w:rsid w:val="00807D32"/>
    <w:rsid w:val="00810D15"/>
    <w:rsid w:val="0081146E"/>
    <w:rsid w:val="00821129"/>
    <w:rsid w:val="0082653E"/>
    <w:rsid w:val="00835205"/>
    <w:rsid w:val="00835291"/>
    <w:rsid w:val="0083547E"/>
    <w:rsid w:val="008417E1"/>
    <w:rsid w:val="00844085"/>
    <w:rsid w:val="0084747A"/>
    <w:rsid w:val="008506F0"/>
    <w:rsid w:val="008514AE"/>
    <w:rsid w:val="00860A5F"/>
    <w:rsid w:val="0086625C"/>
    <w:rsid w:val="00871954"/>
    <w:rsid w:val="00872CBE"/>
    <w:rsid w:val="0087754D"/>
    <w:rsid w:val="008820ED"/>
    <w:rsid w:val="008837CC"/>
    <w:rsid w:val="00895501"/>
    <w:rsid w:val="008B5159"/>
    <w:rsid w:val="008C02EF"/>
    <w:rsid w:val="008C09E1"/>
    <w:rsid w:val="008C2BDC"/>
    <w:rsid w:val="008C32CD"/>
    <w:rsid w:val="008C51B6"/>
    <w:rsid w:val="008C7D78"/>
    <w:rsid w:val="008D0F8F"/>
    <w:rsid w:val="008D26E7"/>
    <w:rsid w:val="008E600C"/>
    <w:rsid w:val="008F12B9"/>
    <w:rsid w:val="008F1600"/>
    <w:rsid w:val="008F1D15"/>
    <w:rsid w:val="008F24B2"/>
    <w:rsid w:val="008F3EF4"/>
    <w:rsid w:val="008F4CD4"/>
    <w:rsid w:val="008F7082"/>
    <w:rsid w:val="00911957"/>
    <w:rsid w:val="00916855"/>
    <w:rsid w:val="00917481"/>
    <w:rsid w:val="00921DC8"/>
    <w:rsid w:val="00926531"/>
    <w:rsid w:val="00941ED9"/>
    <w:rsid w:val="00942D61"/>
    <w:rsid w:val="00944095"/>
    <w:rsid w:val="00944F17"/>
    <w:rsid w:val="00946431"/>
    <w:rsid w:val="00946DAC"/>
    <w:rsid w:val="00946EFE"/>
    <w:rsid w:val="00947200"/>
    <w:rsid w:val="009478F7"/>
    <w:rsid w:val="009504F7"/>
    <w:rsid w:val="00954D88"/>
    <w:rsid w:val="00960195"/>
    <w:rsid w:val="009614A6"/>
    <w:rsid w:val="00966B8D"/>
    <w:rsid w:val="00967A31"/>
    <w:rsid w:val="00973DD3"/>
    <w:rsid w:val="00974C73"/>
    <w:rsid w:val="00991CA2"/>
    <w:rsid w:val="009A5DD6"/>
    <w:rsid w:val="009A6EB6"/>
    <w:rsid w:val="009B3765"/>
    <w:rsid w:val="009B3EF3"/>
    <w:rsid w:val="009B4D51"/>
    <w:rsid w:val="009B5CFB"/>
    <w:rsid w:val="009C3AE2"/>
    <w:rsid w:val="009D353F"/>
    <w:rsid w:val="009E3C92"/>
    <w:rsid w:val="009F0F82"/>
    <w:rsid w:val="009F344F"/>
    <w:rsid w:val="009F76C1"/>
    <w:rsid w:val="00A04D80"/>
    <w:rsid w:val="00A15DD3"/>
    <w:rsid w:val="00A21B15"/>
    <w:rsid w:val="00A21CA5"/>
    <w:rsid w:val="00A263E2"/>
    <w:rsid w:val="00A279CA"/>
    <w:rsid w:val="00A27E6C"/>
    <w:rsid w:val="00A3454F"/>
    <w:rsid w:val="00A34DCE"/>
    <w:rsid w:val="00A36725"/>
    <w:rsid w:val="00A45903"/>
    <w:rsid w:val="00A45F0C"/>
    <w:rsid w:val="00A53E67"/>
    <w:rsid w:val="00A5522D"/>
    <w:rsid w:val="00A56E24"/>
    <w:rsid w:val="00A738CE"/>
    <w:rsid w:val="00A80914"/>
    <w:rsid w:val="00A83F7A"/>
    <w:rsid w:val="00A85147"/>
    <w:rsid w:val="00A87FD9"/>
    <w:rsid w:val="00A9629F"/>
    <w:rsid w:val="00A96618"/>
    <w:rsid w:val="00AA1ACD"/>
    <w:rsid w:val="00AA4F71"/>
    <w:rsid w:val="00AB6A74"/>
    <w:rsid w:val="00AB7258"/>
    <w:rsid w:val="00AC3BC3"/>
    <w:rsid w:val="00AD0F3F"/>
    <w:rsid w:val="00AD70B4"/>
    <w:rsid w:val="00AE675E"/>
    <w:rsid w:val="00AE6FB0"/>
    <w:rsid w:val="00AF30C3"/>
    <w:rsid w:val="00AF4F7E"/>
    <w:rsid w:val="00AF552D"/>
    <w:rsid w:val="00B05A3D"/>
    <w:rsid w:val="00B06AA7"/>
    <w:rsid w:val="00B06B12"/>
    <w:rsid w:val="00B11B77"/>
    <w:rsid w:val="00B14976"/>
    <w:rsid w:val="00B1607A"/>
    <w:rsid w:val="00B24AEC"/>
    <w:rsid w:val="00B25703"/>
    <w:rsid w:val="00B270EA"/>
    <w:rsid w:val="00B307C1"/>
    <w:rsid w:val="00B32596"/>
    <w:rsid w:val="00B468CE"/>
    <w:rsid w:val="00B505DE"/>
    <w:rsid w:val="00B527D1"/>
    <w:rsid w:val="00B5457D"/>
    <w:rsid w:val="00B54689"/>
    <w:rsid w:val="00B55239"/>
    <w:rsid w:val="00B64DF3"/>
    <w:rsid w:val="00B65147"/>
    <w:rsid w:val="00B65C56"/>
    <w:rsid w:val="00B74208"/>
    <w:rsid w:val="00B765C4"/>
    <w:rsid w:val="00B80C11"/>
    <w:rsid w:val="00B84D40"/>
    <w:rsid w:val="00B858D5"/>
    <w:rsid w:val="00B936C8"/>
    <w:rsid w:val="00B96C67"/>
    <w:rsid w:val="00B978AD"/>
    <w:rsid w:val="00BB0B05"/>
    <w:rsid w:val="00BB1F2F"/>
    <w:rsid w:val="00BB24E9"/>
    <w:rsid w:val="00BB6801"/>
    <w:rsid w:val="00BB7285"/>
    <w:rsid w:val="00BD377A"/>
    <w:rsid w:val="00BD50D5"/>
    <w:rsid w:val="00BD6ED8"/>
    <w:rsid w:val="00BE0328"/>
    <w:rsid w:val="00BE26EB"/>
    <w:rsid w:val="00BE4FC5"/>
    <w:rsid w:val="00BE7095"/>
    <w:rsid w:val="00BF40D6"/>
    <w:rsid w:val="00BF424B"/>
    <w:rsid w:val="00BF5476"/>
    <w:rsid w:val="00C0333E"/>
    <w:rsid w:val="00C03F22"/>
    <w:rsid w:val="00C04269"/>
    <w:rsid w:val="00C127E5"/>
    <w:rsid w:val="00C147AA"/>
    <w:rsid w:val="00C171BB"/>
    <w:rsid w:val="00C211BD"/>
    <w:rsid w:val="00C22E20"/>
    <w:rsid w:val="00C241E7"/>
    <w:rsid w:val="00C2637F"/>
    <w:rsid w:val="00C327A7"/>
    <w:rsid w:val="00C36282"/>
    <w:rsid w:val="00C406BD"/>
    <w:rsid w:val="00C52937"/>
    <w:rsid w:val="00C55297"/>
    <w:rsid w:val="00C5540A"/>
    <w:rsid w:val="00C61AAE"/>
    <w:rsid w:val="00C631E1"/>
    <w:rsid w:val="00C63252"/>
    <w:rsid w:val="00C64F59"/>
    <w:rsid w:val="00C65307"/>
    <w:rsid w:val="00C710FD"/>
    <w:rsid w:val="00C73AE9"/>
    <w:rsid w:val="00C754E0"/>
    <w:rsid w:val="00C82D49"/>
    <w:rsid w:val="00C83F79"/>
    <w:rsid w:val="00C84099"/>
    <w:rsid w:val="00C91A99"/>
    <w:rsid w:val="00C92158"/>
    <w:rsid w:val="00C94FD7"/>
    <w:rsid w:val="00C95971"/>
    <w:rsid w:val="00C97ABE"/>
    <w:rsid w:val="00CA07F8"/>
    <w:rsid w:val="00CA6D07"/>
    <w:rsid w:val="00CC0A09"/>
    <w:rsid w:val="00CD0E79"/>
    <w:rsid w:val="00CD7795"/>
    <w:rsid w:val="00CE1D03"/>
    <w:rsid w:val="00CE4E00"/>
    <w:rsid w:val="00CE5323"/>
    <w:rsid w:val="00CE5B2B"/>
    <w:rsid w:val="00CE5FC2"/>
    <w:rsid w:val="00CF53F5"/>
    <w:rsid w:val="00D047C1"/>
    <w:rsid w:val="00D0615C"/>
    <w:rsid w:val="00D116D9"/>
    <w:rsid w:val="00D12B67"/>
    <w:rsid w:val="00D12D21"/>
    <w:rsid w:val="00D14358"/>
    <w:rsid w:val="00D15BE5"/>
    <w:rsid w:val="00D220B2"/>
    <w:rsid w:val="00D31AC3"/>
    <w:rsid w:val="00D3201C"/>
    <w:rsid w:val="00D328D8"/>
    <w:rsid w:val="00D34830"/>
    <w:rsid w:val="00D46064"/>
    <w:rsid w:val="00D50354"/>
    <w:rsid w:val="00D54B1E"/>
    <w:rsid w:val="00D5589C"/>
    <w:rsid w:val="00D55B7D"/>
    <w:rsid w:val="00D566CC"/>
    <w:rsid w:val="00D706E4"/>
    <w:rsid w:val="00D8062E"/>
    <w:rsid w:val="00D83630"/>
    <w:rsid w:val="00D86919"/>
    <w:rsid w:val="00D95546"/>
    <w:rsid w:val="00DA3ACE"/>
    <w:rsid w:val="00DB3B0B"/>
    <w:rsid w:val="00DB5555"/>
    <w:rsid w:val="00DD1973"/>
    <w:rsid w:val="00DD481E"/>
    <w:rsid w:val="00DE79C8"/>
    <w:rsid w:val="00DF743A"/>
    <w:rsid w:val="00DF7A44"/>
    <w:rsid w:val="00E01B06"/>
    <w:rsid w:val="00E028FA"/>
    <w:rsid w:val="00E07893"/>
    <w:rsid w:val="00E10D45"/>
    <w:rsid w:val="00E15597"/>
    <w:rsid w:val="00E26BB7"/>
    <w:rsid w:val="00E273CB"/>
    <w:rsid w:val="00E34A63"/>
    <w:rsid w:val="00E469EF"/>
    <w:rsid w:val="00E614B8"/>
    <w:rsid w:val="00E63563"/>
    <w:rsid w:val="00E71521"/>
    <w:rsid w:val="00E71743"/>
    <w:rsid w:val="00E74BBF"/>
    <w:rsid w:val="00E825FC"/>
    <w:rsid w:val="00E852D4"/>
    <w:rsid w:val="00E85DCE"/>
    <w:rsid w:val="00E95444"/>
    <w:rsid w:val="00EA3A63"/>
    <w:rsid w:val="00EA4BD8"/>
    <w:rsid w:val="00EA575E"/>
    <w:rsid w:val="00EB2AF3"/>
    <w:rsid w:val="00EC0C80"/>
    <w:rsid w:val="00ED12EF"/>
    <w:rsid w:val="00ED2E51"/>
    <w:rsid w:val="00ED3023"/>
    <w:rsid w:val="00ED373D"/>
    <w:rsid w:val="00ED68F2"/>
    <w:rsid w:val="00EE152E"/>
    <w:rsid w:val="00EE3198"/>
    <w:rsid w:val="00EE41C1"/>
    <w:rsid w:val="00EE55AE"/>
    <w:rsid w:val="00EE6736"/>
    <w:rsid w:val="00EF48FD"/>
    <w:rsid w:val="00EF64A3"/>
    <w:rsid w:val="00F00B49"/>
    <w:rsid w:val="00F03E9D"/>
    <w:rsid w:val="00F167F8"/>
    <w:rsid w:val="00F17AD5"/>
    <w:rsid w:val="00F203F1"/>
    <w:rsid w:val="00F23B8F"/>
    <w:rsid w:val="00F23F35"/>
    <w:rsid w:val="00F2452F"/>
    <w:rsid w:val="00F2601B"/>
    <w:rsid w:val="00F31DAD"/>
    <w:rsid w:val="00F334D1"/>
    <w:rsid w:val="00F40D8D"/>
    <w:rsid w:val="00F428A3"/>
    <w:rsid w:val="00F457A8"/>
    <w:rsid w:val="00F503A8"/>
    <w:rsid w:val="00F50542"/>
    <w:rsid w:val="00F50626"/>
    <w:rsid w:val="00F5264E"/>
    <w:rsid w:val="00F5291F"/>
    <w:rsid w:val="00F539B8"/>
    <w:rsid w:val="00F54B07"/>
    <w:rsid w:val="00F569FA"/>
    <w:rsid w:val="00F61BD9"/>
    <w:rsid w:val="00F631DE"/>
    <w:rsid w:val="00F80DF4"/>
    <w:rsid w:val="00F81820"/>
    <w:rsid w:val="00F825B1"/>
    <w:rsid w:val="00F83799"/>
    <w:rsid w:val="00F86BA6"/>
    <w:rsid w:val="00F86BE8"/>
    <w:rsid w:val="00F90F13"/>
    <w:rsid w:val="00F91B1F"/>
    <w:rsid w:val="00F943B1"/>
    <w:rsid w:val="00FA146E"/>
    <w:rsid w:val="00FA5291"/>
    <w:rsid w:val="00FB2F71"/>
    <w:rsid w:val="00FB5754"/>
    <w:rsid w:val="00FC0A6C"/>
    <w:rsid w:val="00FC5139"/>
    <w:rsid w:val="00FC6966"/>
    <w:rsid w:val="00FD08BA"/>
    <w:rsid w:val="00FD1814"/>
    <w:rsid w:val="00FE1E1E"/>
    <w:rsid w:val="00FE2F8A"/>
    <w:rsid w:val="00FF0F2A"/>
    <w:rsid w:val="00FF3AE6"/>
    <w:rsid w:val="00FF549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4034ECDF"/>
  <w15:docId w15:val="{97044AF7-AEB1-4C62-8B5D-3D672278B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675E"/>
  </w:style>
  <w:style w:type="paragraph" w:styleId="berschrift2">
    <w:name w:val="heading 2"/>
    <w:basedOn w:val="Standard"/>
    <w:link w:val="berschrift2Zchn"/>
    <w:uiPriority w:val="9"/>
    <w:qFormat/>
    <w:rsid w:val="00FC6966"/>
    <w:pPr>
      <w:spacing w:before="100" w:beforeAutospacing="1" w:after="100" w:afterAutospacing="1"/>
      <w:outlineLvl w:val="1"/>
    </w:pPr>
    <w:rPr>
      <w:rFonts w:ascii="Times New Roman" w:eastAsia="Times New Roman" w:hAnsi="Times New Roman" w:cs="Times New Roman"/>
      <w:b/>
      <w:bCs/>
      <w:sz w:val="36"/>
      <w:szCs w:val="36"/>
    </w:rPr>
  </w:style>
  <w:style w:type="paragraph" w:styleId="berschrift3">
    <w:name w:val="heading 3"/>
    <w:basedOn w:val="Standard"/>
    <w:link w:val="berschrift3Zchn"/>
    <w:uiPriority w:val="9"/>
    <w:qFormat/>
    <w:rsid w:val="00FC6966"/>
    <w:pPr>
      <w:spacing w:before="100" w:beforeAutospacing="1" w:after="100" w:afterAutospacing="1"/>
      <w:outlineLvl w:val="2"/>
    </w:pPr>
    <w:rPr>
      <w:rFonts w:ascii="Times New Roman" w:eastAsia="Times New Roman" w:hAnsi="Times New Roman" w:cs="Times New Roman"/>
      <w:b/>
      <w:bCs/>
      <w:sz w:val="27"/>
      <w:szCs w:val="27"/>
    </w:rPr>
  </w:style>
  <w:style w:type="paragraph" w:styleId="berschrift4">
    <w:name w:val="heading 4"/>
    <w:basedOn w:val="Standard"/>
    <w:link w:val="berschrift4Zchn"/>
    <w:uiPriority w:val="9"/>
    <w:qFormat/>
    <w:rsid w:val="00FC6966"/>
    <w:pPr>
      <w:spacing w:before="100" w:beforeAutospacing="1" w:after="100" w:afterAutospacing="1"/>
      <w:outlineLvl w:val="3"/>
    </w:pPr>
    <w:rPr>
      <w:rFonts w:ascii="Times New Roman" w:eastAsia="Times New Roman" w:hAnsi="Times New Roman" w:cs="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761B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1B6"/>
    <w:rPr>
      <w:rFonts w:ascii="Lucida Grande" w:hAnsi="Lucida Grande" w:cs="Lucida Grande"/>
      <w:sz w:val="18"/>
      <w:szCs w:val="18"/>
    </w:rPr>
  </w:style>
  <w:style w:type="paragraph" w:styleId="Kopfzeile">
    <w:name w:val="header"/>
    <w:basedOn w:val="Standard"/>
    <w:link w:val="KopfzeileZchn"/>
    <w:uiPriority w:val="99"/>
    <w:unhideWhenUsed/>
    <w:rsid w:val="005761B6"/>
    <w:pPr>
      <w:tabs>
        <w:tab w:val="center" w:pos="4536"/>
        <w:tab w:val="right" w:pos="9072"/>
      </w:tabs>
    </w:pPr>
  </w:style>
  <w:style w:type="character" w:customStyle="1" w:styleId="KopfzeileZchn">
    <w:name w:val="Kopfzeile Zchn"/>
    <w:basedOn w:val="Absatz-Standardschriftart"/>
    <w:link w:val="Kopfzeile"/>
    <w:uiPriority w:val="99"/>
    <w:rsid w:val="005761B6"/>
  </w:style>
  <w:style w:type="paragraph" w:styleId="Fuzeile">
    <w:name w:val="footer"/>
    <w:basedOn w:val="Standard"/>
    <w:link w:val="FuzeileZchn"/>
    <w:uiPriority w:val="99"/>
    <w:unhideWhenUsed/>
    <w:rsid w:val="005761B6"/>
    <w:pPr>
      <w:tabs>
        <w:tab w:val="center" w:pos="4536"/>
        <w:tab w:val="right" w:pos="9072"/>
      </w:tabs>
    </w:pPr>
  </w:style>
  <w:style w:type="character" w:customStyle="1" w:styleId="FuzeileZchn">
    <w:name w:val="Fußzeile Zchn"/>
    <w:basedOn w:val="Absatz-Standardschriftart"/>
    <w:link w:val="Fuzeile"/>
    <w:uiPriority w:val="99"/>
    <w:rsid w:val="005761B6"/>
  </w:style>
  <w:style w:type="paragraph" w:customStyle="1" w:styleId="FusszeileProxia">
    <w:name w:val="FusszeileProxia"/>
    <w:basedOn w:val="Standard"/>
    <w:qFormat/>
    <w:rsid w:val="00966B8D"/>
    <w:pPr>
      <w:tabs>
        <w:tab w:val="left" w:pos="3828"/>
        <w:tab w:val="left" w:pos="6804"/>
      </w:tabs>
      <w:ind w:firstLine="1134"/>
      <w:jc w:val="both"/>
    </w:pPr>
    <w:rPr>
      <w:rFonts w:ascii="Calibri" w:eastAsia="Times New Roman" w:hAnsi="Calibri" w:cs="Calibri"/>
      <w:noProof/>
      <w:color w:val="7F7F7F"/>
      <w:spacing w:val="-6"/>
      <w:sz w:val="16"/>
      <w:szCs w:val="16"/>
      <w:lang w:eastAsia="en-US"/>
    </w:rPr>
  </w:style>
  <w:style w:type="character" w:styleId="Hyperlink">
    <w:name w:val="Hyperlink"/>
    <w:basedOn w:val="Absatz-Standardschriftart"/>
    <w:uiPriority w:val="99"/>
    <w:unhideWhenUsed/>
    <w:rsid w:val="00341225"/>
    <w:rPr>
      <w:color w:val="0000FF" w:themeColor="hyperlink"/>
      <w:u w:val="single"/>
    </w:rPr>
  </w:style>
  <w:style w:type="character" w:customStyle="1" w:styleId="NichtaufgelsteErwhnung1">
    <w:name w:val="Nicht aufgelöste Erwähnung1"/>
    <w:basedOn w:val="Absatz-Standardschriftart"/>
    <w:uiPriority w:val="99"/>
    <w:semiHidden/>
    <w:unhideWhenUsed/>
    <w:rsid w:val="00341225"/>
    <w:rPr>
      <w:color w:val="605E5C"/>
      <w:shd w:val="clear" w:color="auto" w:fill="E1DFDD"/>
    </w:rPr>
  </w:style>
  <w:style w:type="paragraph" w:styleId="Textkrper">
    <w:name w:val="Body Text"/>
    <w:basedOn w:val="Standard"/>
    <w:link w:val="TextkrperZchn"/>
    <w:semiHidden/>
    <w:rsid w:val="003842E2"/>
    <w:pPr>
      <w:spacing w:after="120"/>
      <w:jc w:val="both"/>
    </w:pPr>
    <w:rPr>
      <w:rFonts w:ascii="Arial" w:eastAsia="Times New Roman" w:hAnsi="Arial" w:cs="Times New Roman"/>
      <w:szCs w:val="20"/>
    </w:rPr>
  </w:style>
  <w:style w:type="character" w:customStyle="1" w:styleId="TextkrperZchn">
    <w:name w:val="Textkörper Zchn"/>
    <w:basedOn w:val="Absatz-Standardschriftart"/>
    <w:link w:val="Textkrper"/>
    <w:semiHidden/>
    <w:rsid w:val="003842E2"/>
    <w:rPr>
      <w:rFonts w:ascii="Arial" w:eastAsia="Times New Roman" w:hAnsi="Arial" w:cs="Times New Roman"/>
      <w:szCs w:val="20"/>
    </w:rPr>
  </w:style>
  <w:style w:type="paragraph" w:styleId="StandardWeb">
    <w:name w:val="Normal (Web)"/>
    <w:basedOn w:val="Standard"/>
    <w:uiPriority w:val="99"/>
    <w:semiHidden/>
    <w:unhideWhenUsed/>
    <w:rsid w:val="00872CBE"/>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872CBE"/>
    <w:pPr>
      <w:spacing w:after="200" w:line="276" w:lineRule="auto"/>
      <w:ind w:left="720"/>
      <w:contextualSpacing/>
    </w:pPr>
    <w:rPr>
      <w:rFonts w:eastAsiaTheme="minorHAnsi"/>
      <w:sz w:val="22"/>
      <w:szCs w:val="22"/>
      <w:lang w:eastAsia="en-US"/>
    </w:rPr>
  </w:style>
  <w:style w:type="character" w:customStyle="1" w:styleId="apple-converted-space">
    <w:name w:val="apple-converted-space"/>
    <w:rsid w:val="00872CBE"/>
    <w:rPr>
      <w:rFonts w:eastAsia="Times New Roman"/>
    </w:rPr>
  </w:style>
  <w:style w:type="paragraph" w:customStyle="1" w:styleId="bodytext">
    <w:name w:val="bodytext"/>
    <w:basedOn w:val="Standard"/>
    <w:rsid w:val="002B4BB9"/>
    <w:pPr>
      <w:spacing w:before="100" w:beforeAutospacing="1" w:after="100" w:afterAutospacing="1"/>
    </w:pPr>
    <w:rPr>
      <w:rFonts w:ascii="Times New Roman" w:eastAsia="Times New Roman" w:hAnsi="Times New Roman" w:cs="Times New Roman"/>
    </w:rPr>
  </w:style>
  <w:style w:type="character" w:customStyle="1" w:styleId="berschrift2Zchn">
    <w:name w:val="Überschrift 2 Zchn"/>
    <w:basedOn w:val="Absatz-Standardschriftart"/>
    <w:link w:val="berschrift2"/>
    <w:uiPriority w:val="9"/>
    <w:rsid w:val="00FC6966"/>
    <w:rPr>
      <w:rFonts w:ascii="Times New Roman" w:eastAsia="Times New Roman" w:hAnsi="Times New Roman" w:cs="Times New Roman"/>
      <w:b/>
      <w:bCs/>
      <w:sz w:val="36"/>
      <w:szCs w:val="36"/>
    </w:rPr>
  </w:style>
  <w:style w:type="character" w:customStyle="1" w:styleId="berschrift3Zchn">
    <w:name w:val="Überschrift 3 Zchn"/>
    <w:basedOn w:val="Absatz-Standardschriftart"/>
    <w:link w:val="berschrift3"/>
    <w:uiPriority w:val="9"/>
    <w:rsid w:val="00FC6966"/>
    <w:rPr>
      <w:rFonts w:ascii="Times New Roman" w:eastAsia="Times New Roman" w:hAnsi="Times New Roman" w:cs="Times New Roman"/>
      <w:b/>
      <w:bCs/>
      <w:sz w:val="27"/>
      <w:szCs w:val="27"/>
    </w:rPr>
  </w:style>
  <w:style w:type="character" w:customStyle="1" w:styleId="berschrift4Zchn">
    <w:name w:val="Überschrift 4 Zchn"/>
    <w:basedOn w:val="Absatz-Standardschriftart"/>
    <w:link w:val="berschrift4"/>
    <w:uiPriority w:val="9"/>
    <w:rsid w:val="00FC6966"/>
    <w:rPr>
      <w:rFonts w:ascii="Times New Roman" w:eastAsia="Times New Roman" w:hAnsi="Times New Roman" w:cs="Times New Roman"/>
      <w:b/>
      <w:bCs/>
    </w:rPr>
  </w:style>
  <w:style w:type="character" w:customStyle="1" w:styleId="menu-text">
    <w:name w:val="menu-text"/>
    <w:basedOn w:val="Absatz-Standardschriftart"/>
    <w:rsid w:val="00FC6966"/>
  </w:style>
  <w:style w:type="character" w:customStyle="1" w:styleId="fusion-breadcrumb-item">
    <w:name w:val="fusion-breadcrumb-item"/>
    <w:basedOn w:val="Absatz-Standardschriftart"/>
    <w:rsid w:val="00FC6966"/>
  </w:style>
  <w:style w:type="character" w:customStyle="1" w:styleId="fusion-breadcrumb-sep">
    <w:name w:val="fusion-breadcrumb-sep"/>
    <w:basedOn w:val="Absatz-Standardschriftart"/>
    <w:rsid w:val="00FC6966"/>
  </w:style>
  <w:style w:type="character" w:customStyle="1" w:styleId="breadcrumb-leaf">
    <w:name w:val="breadcrumb-leaf"/>
    <w:basedOn w:val="Absatz-Standardschriftart"/>
    <w:rsid w:val="00FC6966"/>
  </w:style>
  <w:style w:type="paragraph" w:customStyle="1" w:styleId="wp-caption-text">
    <w:name w:val="wp-caption-text"/>
    <w:basedOn w:val="Standard"/>
    <w:rsid w:val="00FC6966"/>
    <w:pPr>
      <w:spacing w:before="100" w:beforeAutospacing="1" w:after="100" w:afterAutospacing="1"/>
    </w:pPr>
    <w:rPr>
      <w:rFonts w:ascii="Times New Roman" w:eastAsia="Times New Roman" w:hAnsi="Times New Roman" w:cs="Times New Roman"/>
    </w:rPr>
  </w:style>
  <w:style w:type="character" w:customStyle="1" w:styleId="c-article-textdrop-cap">
    <w:name w:val="c-article-text__drop-cap"/>
    <w:basedOn w:val="Absatz-Standardschriftart"/>
    <w:rsid w:val="00F2601B"/>
  </w:style>
  <w:style w:type="character" w:styleId="Fett">
    <w:name w:val="Strong"/>
    <w:basedOn w:val="Absatz-Standardschriftart"/>
    <w:uiPriority w:val="22"/>
    <w:qFormat/>
    <w:rsid w:val="00C94FD7"/>
    <w:rPr>
      <w:b/>
      <w:bCs/>
    </w:rPr>
  </w:style>
  <w:style w:type="character" w:customStyle="1" w:styleId="text">
    <w:name w:val="text"/>
    <w:basedOn w:val="Absatz-Standardschriftart"/>
    <w:rsid w:val="00EE55AE"/>
  </w:style>
  <w:style w:type="character" w:customStyle="1" w:styleId="up">
    <w:name w:val="up"/>
    <w:basedOn w:val="Absatz-Standardschriftart"/>
    <w:rsid w:val="00EE55AE"/>
  </w:style>
  <w:style w:type="character" w:customStyle="1" w:styleId="c-text--large">
    <w:name w:val="c-text--large"/>
    <w:basedOn w:val="Absatz-Standardschriftart"/>
    <w:rsid w:val="00BB6801"/>
  </w:style>
  <w:style w:type="character" w:styleId="NichtaufgelsteErwhnung">
    <w:name w:val="Unresolved Mention"/>
    <w:basedOn w:val="Absatz-Standardschriftart"/>
    <w:uiPriority w:val="99"/>
    <w:semiHidden/>
    <w:unhideWhenUsed/>
    <w:rsid w:val="00793D3D"/>
    <w:rPr>
      <w:color w:val="605E5C"/>
      <w:shd w:val="clear" w:color="auto" w:fill="E1DFDD"/>
    </w:rPr>
  </w:style>
  <w:style w:type="character" w:styleId="BesuchterLink">
    <w:name w:val="FollowedHyperlink"/>
    <w:basedOn w:val="Absatz-Standardschriftart"/>
    <w:uiPriority w:val="99"/>
    <w:semiHidden/>
    <w:unhideWhenUsed/>
    <w:rsid w:val="008C51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6944">
      <w:bodyDiv w:val="1"/>
      <w:marLeft w:val="0"/>
      <w:marRight w:val="0"/>
      <w:marTop w:val="0"/>
      <w:marBottom w:val="0"/>
      <w:divBdr>
        <w:top w:val="none" w:sz="0" w:space="0" w:color="auto"/>
        <w:left w:val="none" w:sz="0" w:space="0" w:color="auto"/>
        <w:bottom w:val="none" w:sz="0" w:space="0" w:color="auto"/>
        <w:right w:val="none" w:sz="0" w:space="0" w:color="auto"/>
      </w:divBdr>
    </w:div>
    <w:div w:id="200869045">
      <w:bodyDiv w:val="1"/>
      <w:marLeft w:val="0"/>
      <w:marRight w:val="0"/>
      <w:marTop w:val="0"/>
      <w:marBottom w:val="0"/>
      <w:divBdr>
        <w:top w:val="none" w:sz="0" w:space="0" w:color="auto"/>
        <w:left w:val="none" w:sz="0" w:space="0" w:color="auto"/>
        <w:bottom w:val="none" w:sz="0" w:space="0" w:color="auto"/>
        <w:right w:val="none" w:sz="0" w:space="0" w:color="auto"/>
      </w:divBdr>
    </w:div>
    <w:div w:id="409890549">
      <w:bodyDiv w:val="1"/>
      <w:marLeft w:val="0"/>
      <w:marRight w:val="0"/>
      <w:marTop w:val="0"/>
      <w:marBottom w:val="0"/>
      <w:divBdr>
        <w:top w:val="none" w:sz="0" w:space="0" w:color="auto"/>
        <w:left w:val="none" w:sz="0" w:space="0" w:color="auto"/>
        <w:bottom w:val="none" w:sz="0" w:space="0" w:color="auto"/>
        <w:right w:val="none" w:sz="0" w:space="0" w:color="auto"/>
      </w:divBdr>
    </w:div>
    <w:div w:id="413433592">
      <w:bodyDiv w:val="1"/>
      <w:marLeft w:val="0"/>
      <w:marRight w:val="0"/>
      <w:marTop w:val="0"/>
      <w:marBottom w:val="0"/>
      <w:divBdr>
        <w:top w:val="none" w:sz="0" w:space="0" w:color="auto"/>
        <w:left w:val="none" w:sz="0" w:space="0" w:color="auto"/>
        <w:bottom w:val="none" w:sz="0" w:space="0" w:color="auto"/>
        <w:right w:val="none" w:sz="0" w:space="0" w:color="auto"/>
      </w:divBdr>
      <w:divsChild>
        <w:div w:id="961887367">
          <w:marLeft w:val="0"/>
          <w:marRight w:val="0"/>
          <w:marTop w:val="0"/>
          <w:marBottom w:val="0"/>
          <w:divBdr>
            <w:top w:val="none" w:sz="0" w:space="0" w:color="auto"/>
            <w:left w:val="none" w:sz="0" w:space="0" w:color="auto"/>
            <w:bottom w:val="none" w:sz="0" w:space="0" w:color="auto"/>
            <w:right w:val="none" w:sz="0" w:space="0" w:color="auto"/>
          </w:divBdr>
          <w:divsChild>
            <w:div w:id="756444049">
              <w:marLeft w:val="0"/>
              <w:marRight w:val="0"/>
              <w:marTop w:val="0"/>
              <w:marBottom w:val="0"/>
              <w:divBdr>
                <w:top w:val="none" w:sz="0" w:space="0" w:color="auto"/>
                <w:left w:val="none" w:sz="0" w:space="0" w:color="auto"/>
                <w:bottom w:val="none" w:sz="0" w:space="0" w:color="auto"/>
                <w:right w:val="none" w:sz="0" w:space="0" w:color="auto"/>
              </w:divBdr>
              <w:divsChild>
                <w:div w:id="251088055">
                  <w:marLeft w:val="0"/>
                  <w:marRight w:val="0"/>
                  <w:marTop w:val="0"/>
                  <w:marBottom w:val="0"/>
                  <w:divBdr>
                    <w:top w:val="none" w:sz="0" w:space="0" w:color="auto"/>
                    <w:left w:val="none" w:sz="0" w:space="0" w:color="auto"/>
                    <w:bottom w:val="none" w:sz="0" w:space="0" w:color="auto"/>
                    <w:right w:val="none" w:sz="0" w:space="0" w:color="auto"/>
                  </w:divBdr>
                  <w:divsChild>
                    <w:div w:id="1162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455489">
      <w:bodyDiv w:val="1"/>
      <w:marLeft w:val="0"/>
      <w:marRight w:val="0"/>
      <w:marTop w:val="0"/>
      <w:marBottom w:val="0"/>
      <w:divBdr>
        <w:top w:val="none" w:sz="0" w:space="0" w:color="auto"/>
        <w:left w:val="none" w:sz="0" w:space="0" w:color="auto"/>
        <w:bottom w:val="none" w:sz="0" w:space="0" w:color="auto"/>
        <w:right w:val="none" w:sz="0" w:space="0" w:color="auto"/>
      </w:divBdr>
    </w:div>
    <w:div w:id="538781877">
      <w:bodyDiv w:val="1"/>
      <w:marLeft w:val="0"/>
      <w:marRight w:val="0"/>
      <w:marTop w:val="0"/>
      <w:marBottom w:val="0"/>
      <w:divBdr>
        <w:top w:val="none" w:sz="0" w:space="0" w:color="auto"/>
        <w:left w:val="none" w:sz="0" w:space="0" w:color="auto"/>
        <w:bottom w:val="none" w:sz="0" w:space="0" w:color="auto"/>
        <w:right w:val="none" w:sz="0" w:space="0" w:color="auto"/>
      </w:divBdr>
    </w:div>
    <w:div w:id="572006420">
      <w:bodyDiv w:val="1"/>
      <w:marLeft w:val="0"/>
      <w:marRight w:val="0"/>
      <w:marTop w:val="0"/>
      <w:marBottom w:val="0"/>
      <w:divBdr>
        <w:top w:val="none" w:sz="0" w:space="0" w:color="auto"/>
        <w:left w:val="none" w:sz="0" w:space="0" w:color="auto"/>
        <w:bottom w:val="none" w:sz="0" w:space="0" w:color="auto"/>
        <w:right w:val="none" w:sz="0" w:space="0" w:color="auto"/>
      </w:divBdr>
    </w:div>
    <w:div w:id="579099234">
      <w:bodyDiv w:val="1"/>
      <w:marLeft w:val="0"/>
      <w:marRight w:val="0"/>
      <w:marTop w:val="0"/>
      <w:marBottom w:val="0"/>
      <w:divBdr>
        <w:top w:val="none" w:sz="0" w:space="0" w:color="auto"/>
        <w:left w:val="none" w:sz="0" w:space="0" w:color="auto"/>
        <w:bottom w:val="none" w:sz="0" w:space="0" w:color="auto"/>
        <w:right w:val="none" w:sz="0" w:space="0" w:color="auto"/>
      </w:divBdr>
    </w:div>
    <w:div w:id="654602542">
      <w:bodyDiv w:val="1"/>
      <w:marLeft w:val="0"/>
      <w:marRight w:val="0"/>
      <w:marTop w:val="0"/>
      <w:marBottom w:val="0"/>
      <w:divBdr>
        <w:top w:val="none" w:sz="0" w:space="0" w:color="auto"/>
        <w:left w:val="none" w:sz="0" w:space="0" w:color="auto"/>
        <w:bottom w:val="none" w:sz="0" w:space="0" w:color="auto"/>
        <w:right w:val="none" w:sz="0" w:space="0" w:color="auto"/>
      </w:divBdr>
      <w:divsChild>
        <w:div w:id="1834881269">
          <w:marLeft w:val="0"/>
          <w:marRight w:val="0"/>
          <w:marTop w:val="0"/>
          <w:marBottom w:val="0"/>
          <w:divBdr>
            <w:top w:val="none" w:sz="0" w:space="0" w:color="auto"/>
            <w:left w:val="none" w:sz="0" w:space="0" w:color="auto"/>
            <w:bottom w:val="none" w:sz="0" w:space="0" w:color="auto"/>
            <w:right w:val="none" w:sz="0" w:space="0" w:color="auto"/>
          </w:divBdr>
          <w:divsChild>
            <w:div w:id="1463574134">
              <w:marLeft w:val="0"/>
              <w:marRight w:val="0"/>
              <w:marTop w:val="0"/>
              <w:marBottom w:val="0"/>
              <w:divBdr>
                <w:top w:val="none" w:sz="0" w:space="0" w:color="auto"/>
                <w:left w:val="none" w:sz="0" w:space="0" w:color="auto"/>
                <w:bottom w:val="none" w:sz="0" w:space="0" w:color="auto"/>
                <w:right w:val="none" w:sz="0" w:space="0" w:color="auto"/>
              </w:divBdr>
            </w:div>
          </w:divsChild>
        </w:div>
        <w:div w:id="1927572650">
          <w:marLeft w:val="0"/>
          <w:marRight w:val="0"/>
          <w:marTop w:val="0"/>
          <w:marBottom w:val="0"/>
          <w:divBdr>
            <w:top w:val="none" w:sz="0" w:space="0" w:color="auto"/>
            <w:left w:val="none" w:sz="0" w:space="0" w:color="auto"/>
            <w:bottom w:val="none" w:sz="0" w:space="0" w:color="auto"/>
            <w:right w:val="none" w:sz="0" w:space="0" w:color="auto"/>
          </w:divBdr>
          <w:divsChild>
            <w:div w:id="107554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88933">
      <w:bodyDiv w:val="1"/>
      <w:marLeft w:val="0"/>
      <w:marRight w:val="0"/>
      <w:marTop w:val="0"/>
      <w:marBottom w:val="0"/>
      <w:divBdr>
        <w:top w:val="none" w:sz="0" w:space="0" w:color="auto"/>
        <w:left w:val="none" w:sz="0" w:space="0" w:color="auto"/>
        <w:bottom w:val="none" w:sz="0" w:space="0" w:color="auto"/>
        <w:right w:val="none" w:sz="0" w:space="0" w:color="auto"/>
      </w:divBdr>
    </w:div>
    <w:div w:id="747456805">
      <w:bodyDiv w:val="1"/>
      <w:marLeft w:val="0"/>
      <w:marRight w:val="0"/>
      <w:marTop w:val="0"/>
      <w:marBottom w:val="0"/>
      <w:divBdr>
        <w:top w:val="none" w:sz="0" w:space="0" w:color="auto"/>
        <w:left w:val="none" w:sz="0" w:space="0" w:color="auto"/>
        <w:bottom w:val="none" w:sz="0" w:space="0" w:color="auto"/>
        <w:right w:val="none" w:sz="0" w:space="0" w:color="auto"/>
      </w:divBdr>
    </w:div>
    <w:div w:id="761335986">
      <w:bodyDiv w:val="1"/>
      <w:marLeft w:val="0"/>
      <w:marRight w:val="0"/>
      <w:marTop w:val="0"/>
      <w:marBottom w:val="0"/>
      <w:divBdr>
        <w:top w:val="none" w:sz="0" w:space="0" w:color="auto"/>
        <w:left w:val="none" w:sz="0" w:space="0" w:color="auto"/>
        <w:bottom w:val="none" w:sz="0" w:space="0" w:color="auto"/>
        <w:right w:val="none" w:sz="0" w:space="0" w:color="auto"/>
      </w:divBdr>
      <w:divsChild>
        <w:div w:id="237833331">
          <w:marLeft w:val="0"/>
          <w:marRight w:val="0"/>
          <w:marTop w:val="0"/>
          <w:marBottom w:val="0"/>
          <w:divBdr>
            <w:top w:val="none" w:sz="0" w:space="0" w:color="auto"/>
            <w:left w:val="none" w:sz="0" w:space="0" w:color="auto"/>
            <w:bottom w:val="none" w:sz="0" w:space="0" w:color="auto"/>
            <w:right w:val="none" w:sz="0" w:space="0" w:color="auto"/>
          </w:divBdr>
        </w:div>
      </w:divsChild>
    </w:div>
    <w:div w:id="764156048">
      <w:bodyDiv w:val="1"/>
      <w:marLeft w:val="0"/>
      <w:marRight w:val="0"/>
      <w:marTop w:val="0"/>
      <w:marBottom w:val="0"/>
      <w:divBdr>
        <w:top w:val="none" w:sz="0" w:space="0" w:color="auto"/>
        <w:left w:val="none" w:sz="0" w:space="0" w:color="auto"/>
        <w:bottom w:val="none" w:sz="0" w:space="0" w:color="auto"/>
        <w:right w:val="none" w:sz="0" w:space="0" w:color="auto"/>
      </w:divBdr>
    </w:div>
    <w:div w:id="914244202">
      <w:bodyDiv w:val="1"/>
      <w:marLeft w:val="0"/>
      <w:marRight w:val="0"/>
      <w:marTop w:val="0"/>
      <w:marBottom w:val="0"/>
      <w:divBdr>
        <w:top w:val="none" w:sz="0" w:space="0" w:color="auto"/>
        <w:left w:val="none" w:sz="0" w:space="0" w:color="auto"/>
        <w:bottom w:val="none" w:sz="0" w:space="0" w:color="auto"/>
        <w:right w:val="none" w:sz="0" w:space="0" w:color="auto"/>
      </w:divBdr>
      <w:divsChild>
        <w:div w:id="1067341840">
          <w:marLeft w:val="0"/>
          <w:marRight w:val="0"/>
          <w:marTop w:val="0"/>
          <w:marBottom w:val="0"/>
          <w:divBdr>
            <w:top w:val="single" w:sz="2" w:space="0" w:color="C32B2B"/>
            <w:left w:val="single" w:sz="2" w:space="0" w:color="C32B2B"/>
            <w:bottom w:val="single" w:sz="2" w:space="0" w:color="C32B2B"/>
            <w:right w:val="single" w:sz="2" w:space="0" w:color="C32B2B"/>
          </w:divBdr>
        </w:div>
        <w:div w:id="1920867777">
          <w:marLeft w:val="0"/>
          <w:marRight w:val="0"/>
          <w:marTop w:val="0"/>
          <w:marBottom w:val="0"/>
          <w:divBdr>
            <w:top w:val="single" w:sz="2" w:space="0" w:color="C32B2B"/>
            <w:left w:val="single" w:sz="2" w:space="0" w:color="C32B2B"/>
            <w:bottom w:val="single" w:sz="2" w:space="0" w:color="C32B2B"/>
            <w:right w:val="single" w:sz="2" w:space="0" w:color="C32B2B"/>
          </w:divBdr>
        </w:div>
        <w:div w:id="2090345683">
          <w:marLeft w:val="0"/>
          <w:marRight w:val="0"/>
          <w:marTop w:val="0"/>
          <w:marBottom w:val="0"/>
          <w:divBdr>
            <w:top w:val="single" w:sz="2" w:space="0" w:color="C32B2B"/>
            <w:left w:val="single" w:sz="2" w:space="0" w:color="C32B2B"/>
            <w:bottom w:val="single" w:sz="2" w:space="0" w:color="C32B2B"/>
            <w:right w:val="single" w:sz="2" w:space="0" w:color="C32B2B"/>
          </w:divBdr>
        </w:div>
      </w:divsChild>
    </w:div>
    <w:div w:id="1005549865">
      <w:bodyDiv w:val="1"/>
      <w:marLeft w:val="0"/>
      <w:marRight w:val="0"/>
      <w:marTop w:val="0"/>
      <w:marBottom w:val="0"/>
      <w:divBdr>
        <w:top w:val="none" w:sz="0" w:space="0" w:color="auto"/>
        <w:left w:val="none" w:sz="0" w:space="0" w:color="auto"/>
        <w:bottom w:val="none" w:sz="0" w:space="0" w:color="auto"/>
        <w:right w:val="none" w:sz="0" w:space="0" w:color="auto"/>
      </w:divBdr>
    </w:div>
    <w:div w:id="1078207934">
      <w:bodyDiv w:val="1"/>
      <w:marLeft w:val="0"/>
      <w:marRight w:val="0"/>
      <w:marTop w:val="0"/>
      <w:marBottom w:val="0"/>
      <w:divBdr>
        <w:top w:val="none" w:sz="0" w:space="0" w:color="auto"/>
        <w:left w:val="none" w:sz="0" w:space="0" w:color="auto"/>
        <w:bottom w:val="none" w:sz="0" w:space="0" w:color="auto"/>
        <w:right w:val="none" w:sz="0" w:space="0" w:color="auto"/>
      </w:divBdr>
    </w:div>
    <w:div w:id="1132944625">
      <w:bodyDiv w:val="1"/>
      <w:marLeft w:val="0"/>
      <w:marRight w:val="0"/>
      <w:marTop w:val="0"/>
      <w:marBottom w:val="0"/>
      <w:divBdr>
        <w:top w:val="none" w:sz="0" w:space="0" w:color="auto"/>
        <w:left w:val="none" w:sz="0" w:space="0" w:color="auto"/>
        <w:bottom w:val="none" w:sz="0" w:space="0" w:color="auto"/>
        <w:right w:val="none" w:sz="0" w:space="0" w:color="auto"/>
      </w:divBdr>
    </w:div>
    <w:div w:id="1168442292">
      <w:bodyDiv w:val="1"/>
      <w:marLeft w:val="0"/>
      <w:marRight w:val="0"/>
      <w:marTop w:val="0"/>
      <w:marBottom w:val="0"/>
      <w:divBdr>
        <w:top w:val="none" w:sz="0" w:space="0" w:color="auto"/>
        <w:left w:val="none" w:sz="0" w:space="0" w:color="auto"/>
        <w:bottom w:val="none" w:sz="0" w:space="0" w:color="auto"/>
        <w:right w:val="none" w:sz="0" w:space="0" w:color="auto"/>
      </w:divBdr>
    </w:div>
    <w:div w:id="1205023463">
      <w:bodyDiv w:val="1"/>
      <w:marLeft w:val="0"/>
      <w:marRight w:val="0"/>
      <w:marTop w:val="0"/>
      <w:marBottom w:val="0"/>
      <w:divBdr>
        <w:top w:val="none" w:sz="0" w:space="0" w:color="auto"/>
        <w:left w:val="none" w:sz="0" w:space="0" w:color="auto"/>
        <w:bottom w:val="none" w:sz="0" w:space="0" w:color="auto"/>
        <w:right w:val="none" w:sz="0" w:space="0" w:color="auto"/>
      </w:divBdr>
    </w:div>
    <w:div w:id="1391614474">
      <w:bodyDiv w:val="1"/>
      <w:marLeft w:val="0"/>
      <w:marRight w:val="0"/>
      <w:marTop w:val="0"/>
      <w:marBottom w:val="0"/>
      <w:divBdr>
        <w:top w:val="none" w:sz="0" w:space="0" w:color="auto"/>
        <w:left w:val="none" w:sz="0" w:space="0" w:color="auto"/>
        <w:bottom w:val="none" w:sz="0" w:space="0" w:color="auto"/>
        <w:right w:val="none" w:sz="0" w:space="0" w:color="auto"/>
      </w:divBdr>
    </w:div>
    <w:div w:id="1537766765">
      <w:bodyDiv w:val="1"/>
      <w:marLeft w:val="0"/>
      <w:marRight w:val="0"/>
      <w:marTop w:val="0"/>
      <w:marBottom w:val="0"/>
      <w:divBdr>
        <w:top w:val="none" w:sz="0" w:space="0" w:color="auto"/>
        <w:left w:val="none" w:sz="0" w:space="0" w:color="auto"/>
        <w:bottom w:val="none" w:sz="0" w:space="0" w:color="auto"/>
        <w:right w:val="none" w:sz="0" w:space="0" w:color="auto"/>
      </w:divBdr>
    </w:div>
    <w:div w:id="1571429120">
      <w:bodyDiv w:val="1"/>
      <w:marLeft w:val="0"/>
      <w:marRight w:val="0"/>
      <w:marTop w:val="0"/>
      <w:marBottom w:val="0"/>
      <w:divBdr>
        <w:top w:val="none" w:sz="0" w:space="0" w:color="auto"/>
        <w:left w:val="none" w:sz="0" w:space="0" w:color="auto"/>
        <w:bottom w:val="none" w:sz="0" w:space="0" w:color="auto"/>
        <w:right w:val="none" w:sz="0" w:space="0" w:color="auto"/>
      </w:divBdr>
    </w:div>
    <w:div w:id="1693800274">
      <w:bodyDiv w:val="1"/>
      <w:marLeft w:val="0"/>
      <w:marRight w:val="0"/>
      <w:marTop w:val="0"/>
      <w:marBottom w:val="0"/>
      <w:divBdr>
        <w:top w:val="none" w:sz="0" w:space="0" w:color="auto"/>
        <w:left w:val="none" w:sz="0" w:space="0" w:color="auto"/>
        <w:bottom w:val="none" w:sz="0" w:space="0" w:color="auto"/>
        <w:right w:val="none" w:sz="0" w:space="0" w:color="auto"/>
      </w:divBdr>
      <w:divsChild>
        <w:div w:id="22558588">
          <w:marLeft w:val="0"/>
          <w:marRight w:val="0"/>
          <w:marTop w:val="0"/>
          <w:marBottom w:val="0"/>
          <w:divBdr>
            <w:top w:val="none" w:sz="0" w:space="0" w:color="auto"/>
            <w:left w:val="none" w:sz="0" w:space="0" w:color="auto"/>
            <w:bottom w:val="none" w:sz="0" w:space="0" w:color="auto"/>
            <w:right w:val="none" w:sz="0" w:space="0" w:color="auto"/>
          </w:divBdr>
          <w:divsChild>
            <w:div w:id="1369259966">
              <w:marLeft w:val="0"/>
              <w:marRight w:val="0"/>
              <w:marTop w:val="0"/>
              <w:marBottom w:val="0"/>
              <w:divBdr>
                <w:top w:val="none" w:sz="0" w:space="0" w:color="auto"/>
                <w:left w:val="none" w:sz="0" w:space="0" w:color="auto"/>
                <w:bottom w:val="none" w:sz="0" w:space="0" w:color="auto"/>
                <w:right w:val="none" w:sz="0" w:space="0" w:color="auto"/>
              </w:divBdr>
            </w:div>
          </w:divsChild>
        </w:div>
        <w:div w:id="71978167">
          <w:marLeft w:val="750"/>
          <w:marRight w:val="0"/>
          <w:marTop w:val="750"/>
          <w:marBottom w:val="0"/>
          <w:divBdr>
            <w:top w:val="none" w:sz="0" w:space="0" w:color="auto"/>
            <w:left w:val="none" w:sz="0" w:space="0" w:color="auto"/>
            <w:bottom w:val="none" w:sz="0" w:space="0" w:color="auto"/>
            <w:right w:val="none" w:sz="0" w:space="0" w:color="auto"/>
          </w:divBdr>
          <w:divsChild>
            <w:div w:id="1864243605">
              <w:marLeft w:val="0"/>
              <w:marRight w:val="0"/>
              <w:marTop w:val="0"/>
              <w:marBottom w:val="0"/>
              <w:divBdr>
                <w:top w:val="none" w:sz="0" w:space="0" w:color="auto"/>
                <w:left w:val="none" w:sz="0" w:space="0" w:color="auto"/>
                <w:bottom w:val="none" w:sz="0" w:space="0" w:color="auto"/>
                <w:right w:val="none" w:sz="0" w:space="0" w:color="auto"/>
              </w:divBdr>
              <w:divsChild>
                <w:div w:id="185001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13643">
          <w:marLeft w:val="0"/>
          <w:marRight w:val="0"/>
          <w:marTop w:val="0"/>
          <w:marBottom w:val="750"/>
          <w:divBdr>
            <w:top w:val="none" w:sz="0" w:space="0" w:color="auto"/>
            <w:left w:val="none" w:sz="0" w:space="0" w:color="auto"/>
            <w:bottom w:val="none" w:sz="0" w:space="0" w:color="auto"/>
            <w:right w:val="none" w:sz="0" w:space="0" w:color="auto"/>
          </w:divBdr>
          <w:divsChild>
            <w:div w:id="2124036906">
              <w:marLeft w:val="0"/>
              <w:marRight w:val="0"/>
              <w:marTop w:val="0"/>
              <w:marBottom w:val="0"/>
              <w:divBdr>
                <w:top w:val="none" w:sz="0" w:space="0" w:color="auto"/>
                <w:left w:val="none" w:sz="0" w:space="0" w:color="auto"/>
                <w:bottom w:val="none" w:sz="0" w:space="0" w:color="auto"/>
                <w:right w:val="none" w:sz="0" w:space="0" w:color="auto"/>
              </w:divBdr>
            </w:div>
          </w:divsChild>
        </w:div>
        <w:div w:id="1553151443">
          <w:marLeft w:val="0"/>
          <w:marRight w:val="0"/>
          <w:marTop w:val="750"/>
          <w:marBottom w:val="0"/>
          <w:divBdr>
            <w:top w:val="none" w:sz="0" w:space="0" w:color="auto"/>
            <w:left w:val="none" w:sz="0" w:space="0" w:color="auto"/>
            <w:bottom w:val="none" w:sz="0" w:space="0" w:color="auto"/>
            <w:right w:val="none" w:sz="0" w:space="0" w:color="auto"/>
          </w:divBdr>
          <w:divsChild>
            <w:div w:id="93088481">
              <w:marLeft w:val="0"/>
              <w:marRight w:val="0"/>
              <w:marTop w:val="0"/>
              <w:marBottom w:val="0"/>
              <w:divBdr>
                <w:top w:val="none" w:sz="0" w:space="0" w:color="auto"/>
                <w:left w:val="none" w:sz="0" w:space="0" w:color="auto"/>
                <w:bottom w:val="none" w:sz="0" w:space="0" w:color="auto"/>
                <w:right w:val="none" w:sz="0" w:space="0" w:color="auto"/>
              </w:divBdr>
            </w:div>
          </w:divsChild>
        </w:div>
        <w:div w:id="1748306267">
          <w:marLeft w:val="0"/>
          <w:marRight w:val="0"/>
          <w:marTop w:val="750"/>
          <w:marBottom w:val="0"/>
          <w:divBdr>
            <w:top w:val="none" w:sz="0" w:space="0" w:color="auto"/>
            <w:left w:val="none" w:sz="0" w:space="0" w:color="auto"/>
            <w:bottom w:val="none" w:sz="0" w:space="0" w:color="auto"/>
            <w:right w:val="none" w:sz="0" w:space="0" w:color="auto"/>
          </w:divBdr>
          <w:divsChild>
            <w:div w:id="1961374373">
              <w:marLeft w:val="0"/>
              <w:marRight w:val="0"/>
              <w:marTop w:val="0"/>
              <w:marBottom w:val="0"/>
              <w:divBdr>
                <w:top w:val="none" w:sz="0" w:space="0" w:color="auto"/>
                <w:left w:val="none" w:sz="0" w:space="0" w:color="auto"/>
                <w:bottom w:val="none" w:sz="0" w:space="0" w:color="auto"/>
                <w:right w:val="none" w:sz="0" w:space="0" w:color="auto"/>
              </w:divBdr>
            </w:div>
          </w:divsChild>
        </w:div>
        <w:div w:id="2136636134">
          <w:marLeft w:val="0"/>
          <w:marRight w:val="0"/>
          <w:marTop w:val="0"/>
          <w:marBottom w:val="0"/>
          <w:divBdr>
            <w:top w:val="none" w:sz="0" w:space="0" w:color="auto"/>
            <w:left w:val="none" w:sz="0" w:space="0" w:color="auto"/>
            <w:bottom w:val="none" w:sz="0" w:space="0" w:color="auto"/>
            <w:right w:val="none" w:sz="0" w:space="0" w:color="auto"/>
          </w:divBdr>
          <w:divsChild>
            <w:div w:id="81981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80455">
      <w:bodyDiv w:val="1"/>
      <w:marLeft w:val="0"/>
      <w:marRight w:val="0"/>
      <w:marTop w:val="0"/>
      <w:marBottom w:val="0"/>
      <w:divBdr>
        <w:top w:val="none" w:sz="0" w:space="0" w:color="auto"/>
        <w:left w:val="none" w:sz="0" w:space="0" w:color="auto"/>
        <w:bottom w:val="none" w:sz="0" w:space="0" w:color="auto"/>
        <w:right w:val="none" w:sz="0" w:space="0" w:color="auto"/>
      </w:divBdr>
      <w:divsChild>
        <w:div w:id="737553503">
          <w:marLeft w:val="0"/>
          <w:marRight w:val="0"/>
          <w:marTop w:val="0"/>
          <w:marBottom w:val="0"/>
          <w:divBdr>
            <w:top w:val="none" w:sz="0" w:space="0" w:color="auto"/>
            <w:left w:val="none" w:sz="0" w:space="0" w:color="auto"/>
            <w:bottom w:val="none" w:sz="0" w:space="0" w:color="auto"/>
            <w:right w:val="none" w:sz="0" w:space="0" w:color="auto"/>
          </w:divBdr>
          <w:divsChild>
            <w:div w:id="136193338">
              <w:marLeft w:val="0"/>
              <w:marRight w:val="0"/>
              <w:marTop w:val="0"/>
              <w:marBottom w:val="0"/>
              <w:divBdr>
                <w:top w:val="none" w:sz="0" w:space="0" w:color="auto"/>
                <w:left w:val="none" w:sz="0" w:space="0" w:color="auto"/>
                <w:bottom w:val="none" w:sz="0" w:space="0" w:color="auto"/>
                <w:right w:val="none" w:sz="0" w:space="0" w:color="auto"/>
              </w:divBdr>
              <w:divsChild>
                <w:div w:id="544410211">
                  <w:marLeft w:val="0"/>
                  <w:marRight w:val="0"/>
                  <w:marTop w:val="0"/>
                  <w:marBottom w:val="0"/>
                  <w:divBdr>
                    <w:top w:val="none" w:sz="0" w:space="0" w:color="auto"/>
                    <w:left w:val="none" w:sz="0" w:space="0" w:color="auto"/>
                    <w:bottom w:val="none" w:sz="0" w:space="0" w:color="auto"/>
                    <w:right w:val="none" w:sz="0" w:space="0" w:color="auto"/>
                  </w:divBdr>
                  <w:divsChild>
                    <w:div w:id="20146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69864">
          <w:marLeft w:val="0"/>
          <w:marRight w:val="0"/>
          <w:marTop w:val="0"/>
          <w:marBottom w:val="0"/>
          <w:divBdr>
            <w:top w:val="none" w:sz="0" w:space="0" w:color="auto"/>
            <w:left w:val="none" w:sz="0" w:space="0" w:color="auto"/>
            <w:bottom w:val="none" w:sz="0" w:space="0" w:color="auto"/>
            <w:right w:val="none" w:sz="0" w:space="0" w:color="auto"/>
          </w:divBdr>
          <w:divsChild>
            <w:div w:id="1454402395">
              <w:marLeft w:val="0"/>
              <w:marRight w:val="0"/>
              <w:marTop w:val="0"/>
              <w:marBottom w:val="0"/>
              <w:divBdr>
                <w:top w:val="none" w:sz="0" w:space="0" w:color="auto"/>
                <w:left w:val="none" w:sz="0" w:space="0" w:color="auto"/>
                <w:bottom w:val="none" w:sz="0" w:space="0" w:color="auto"/>
                <w:right w:val="none" w:sz="0" w:space="0" w:color="auto"/>
              </w:divBdr>
              <w:divsChild>
                <w:div w:id="872302229">
                  <w:marLeft w:val="0"/>
                  <w:marRight w:val="0"/>
                  <w:marTop w:val="0"/>
                  <w:marBottom w:val="0"/>
                  <w:divBdr>
                    <w:top w:val="none" w:sz="0" w:space="0" w:color="auto"/>
                    <w:left w:val="none" w:sz="0" w:space="0" w:color="auto"/>
                    <w:bottom w:val="none" w:sz="0" w:space="0" w:color="auto"/>
                    <w:right w:val="none" w:sz="0" w:space="0" w:color="auto"/>
                  </w:divBdr>
                  <w:divsChild>
                    <w:div w:id="951713963">
                      <w:marLeft w:val="0"/>
                      <w:marRight w:val="0"/>
                      <w:marTop w:val="0"/>
                      <w:marBottom w:val="0"/>
                      <w:divBdr>
                        <w:top w:val="none" w:sz="0" w:space="0" w:color="auto"/>
                        <w:left w:val="none" w:sz="0" w:space="0" w:color="auto"/>
                        <w:bottom w:val="none" w:sz="0" w:space="0" w:color="auto"/>
                        <w:right w:val="none" w:sz="0" w:space="0" w:color="auto"/>
                      </w:divBdr>
                      <w:divsChild>
                        <w:div w:id="1401750917">
                          <w:marLeft w:val="150"/>
                          <w:marRight w:val="0"/>
                          <w:marTop w:val="0"/>
                          <w:marBottom w:val="0"/>
                          <w:divBdr>
                            <w:top w:val="none" w:sz="0" w:space="0" w:color="auto"/>
                            <w:left w:val="none" w:sz="0" w:space="0" w:color="auto"/>
                            <w:bottom w:val="none" w:sz="0" w:space="0" w:color="auto"/>
                            <w:right w:val="none" w:sz="0" w:space="0" w:color="auto"/>
                          </w:divBdr>
                          <w:divsChild>
                            <w:div w:id="122017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010980">
          <w:marLeft w:val="0"/>
          <w:marRight w:val="0"/>
          <w:marTop w:val="0"/>
          <w:marBottom w:val="0"/>
          <w:divBdr>
            <w:top w:val="none" w:sz="0" w:space="0" w:color="auto"/>
            <w:left w:val="none" w:sz="0" w:space="0" w:color="auto"/>
            <w:bottom w:val="none" w:sz="0" w:space="0" w:color="auto"/>
            <w:right w:val="none" w:sz="0" w:space="0" w:color="auto"/>
          </w:divBdr>
          <w:divsChild>
            <w:div w:id="241644757">
              <w:marLeft w:val="0"/>
              <w:marRight w:val="0"/>
              <w:marTop w:val="0"/>
              <w:marBottom w:val="0"/>
              <w:divBdr>
                <w:top w:val="none" w:sz="0" w:space="0" w:color="auto"/>
                <w:left w:val="none" w:sz="0" w:space="0" w:color="auto"/>
                <w:bottom w:val="none" w:sz="0" w:space="0" w:color="auto"/>
                <w:right w:val="none" w:sz="0" w:space="0" w:color="auto"/>
              </w:divBdr>
              <w:divsChild>
                <w:div w:id="57999471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15478">
      <w:bodyDiv w:val="1"/>
      <w:marLeft w:val="0"/>
      <w:marRight w:val="0"/>
      <w:marTop w:val="0"/>
      <w:marBottom w:val="0"/>
      <w:divBdr>
        <w:top w:val="none" w:sz="0" w:space="0" w:color="auto"/>
        <w:left w:val="none" w:sz="0" w:space="0" w:color="auto"/>
        <w:bottom w:val="none" w:sz="0" w:space="0" w:color="auto"/>
        <w:right w:val="none" w:sz="0" w:space="0" w:color="auto"/>
      </w:divBdr>
    </w:div>
    <w:div w:id="1871644697">
      <w:bodyDiv w:val="1"/>
      <w:marLeft w:val="0"/>
      <w:marRight w:val="0"/>
      <w:marTop w:val="0"/>
      <w:marBottom w:val="0"/>
      <w:divBdr>
        <w:top w:val="none" w:sz="0" w:space="0" w:color="auto"/>
        <w:left w:val="none" w:sz="0" w:space="0" w:color="auto"/>
        <w:bottom w:val="none" w:sz="0" w:space="0" w:color="auto"/>
        <w:right w:val="none" w:sz="0" w:space="0" w:color="auto"/>
      </w:divBdr>
    </w:div>
    <w:div w:id="1912159947">
      <w:bodyDiv w:val="1"/>
      <w:marLeft w:val="0"/>
      <w:marRight w:val="0"/>
      <w:marTop w:val="0"/>
      <w:marBottom w:val="0"/>
      <w:divBdr>
        <w:top w:val="none" w:sz="0" w:space="0" w:color="auto"/>
        <w:left w:val="none" w:sz="0" w:space="0" w:color="auto"/>
        <w:bottom w:val="none" w:sz="0" w:space="0" w:color="auto"/>
        <w:right w:val="none" w:sz="0" w:space="0" w:color="auto"/>
      </w:divBdr>
      <w:divsChild>
        <w:div w:id="875505219">
          <w:marLeft w:val="0"/>
          <w:marRight w:val="0"/>
          <w:marTop w:val="0"/>
          <w:marBottom w:val="0"/>
          <w:divBdr>
            <w:top w:val="none" w:sz="0" w:space="0" w:color="auto"/>
            <w:left w:val="none" w:sz="0" w:space="0" w:color="auto"/>
            <w:bottom w:val="none" w:sz="0" w:space="0" w:color="auto"/>
            <w:right w:val="none" w:sz="0" w:space="0" w:color="auto"/>
          </w:divBdr>
        </w:div>
      </w:divsChild>
    </w:div>
    <w:div w:id="1948392461">
      <w:bodyDiv w:val="1"/>
      <w:marLeft w:val="0"/>
      <w:marRight w:val="0"/>
      <w:marTop w:val="0"/>
      <w:marBottom w:val="0"/>
      <w:divBdr>
        <w:top w:val="none" w:sz="0" w:space="0" w:color="auto"/>
        <w:left w:val="none" w:sz="0" w:space="0" w:color="auto"/>
        <w:bottom w:val="none" w:sz="0" w:space="0" w:color="auto"/>
        <w:right w:val="none" w:sz="0" w:space="0" w:color="auto"/>
      </w:divBdr>
    </w:div>
    <w:div w:id="2142843373">
      <w:bodyDiv w:val="1"/>
      <w:marLeft w:val="0"/>
      <w:marRight w:val="0"/>
      <w:marTop w:val="0"/>
      <w:marBottom w:val="0"/>
      <w:divBdr>
        <w:top w:val="none" w:sz="0" w:space="0" w:color="auto"/>
        <w:left w:val="none" w:sz="0" w:space="0" w:color="auto"/>
        <w:bottom w:val="none" w:sz="0" w:space="0" w:color="auto"/>
        <w:right w:val="none" w:sz="0" w:space="0" w:color="auto"/>
      </w:divBdr>
      <w:divsChild>
        <w:div w:id="1094284589">
          <w:marLeft w:val="0"/>
          <w:marRight w:val="0"/>
          <w:marTop w:val="0"/>
          <w:marBottom w:val="0"/>
          <w:divBdr>
            <w:top w:val="none" w:sz="0" w:space="0" w:color="auto"/>
            <w:left w:val="none" w:sz="0" w:space="0" w:color="auto"/>
            <w:bottom w:val="none" w:sz="0" w:space="0" w:color="auto"/>
            <w:right w:val="none" w:sz="0" w:space="0" w:color="auto"/>
          </w:divBdr>
          <w:divsChild>
            <w:div w:id="582034536">
              <w:marLeft w:val="0"/>
              <w:marRight w:val="0"/>
              <w:marTop w:val="300"/>
              <w:marBottom w:val="0"/>
              <w:divBdr>
                <w:top w:val="none" w:sz="0" w:space="0" w:color="auto"/>
                <w:left w:val="none" w:sz="0" w:space="0" w:color="auto"/>
                <w:bottom w:val="none" w:sz="0" w:space="0" w:color="auto"/>
                <w:right w:val="none" w:sz="0" w:space="0" w:color="auto"/>
              </w:divBdr>
              <w:divsChild>
                <w:div w:id="827861469">
                  <w:marLeft w:val="0"/>
                  <w:marRight w:val="0"/>
                  <w:marTop w:val="0"/>
                  <w:marBottom w:val="0"/>
                  <w:divBdr>
                    <w:top w:val="none" w:sz="0" w:space="0" w:color="auto"/>
                    <w:left w:val="none" w:sz="0" w:space="0" w:color="auto"/>
                    <w:bottom w:val="none" w:sz="0" w:space="0" w:color="auto"/>
                    <w:right w:val="none" w:sz="0" w:space="0" w:color="auto"/>
                  </w:divBdr>
                  <w:divsChild>
                    <w:div w:id="116562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uderer.de" TargetMode="External"/><Relationship Id="rId13" Type="http://schemas.openxmlformats.org/officeDocument/2006/relationships/hyperlink" Target="http://www.ottozeus.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chnicoll.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uderer.de" TargetMode="External"/><Relationship Id="rId5" Type="http://schemas.openxmlformats.org/officeDocument/2006/relationships/webSettings" Target="webSettings.xml"/><Relationship Id="rId15" Type="http://schemas.openxmlformats.org/officeDocument/2006/relationships/hyperlink" Target="http://www.lead-industrie-marketing.de" TargetMode="External"/><Relationship Id="rId10" Type="http://schemas.openxmlformats.org/officeDocument/2006/relationships/image" Target="cid:AC4A6D5A-1F09-41CC-B22F-FB0DF4DCB03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agessner@lead-industrie-marketin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A12DE-D2C0-42F9-9226-24D8A0467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1583</Words>
  <Characters>9978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IWS GmbH</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 Scheefe</dc:creator>
  <cp:keywords/>
  <dc:description/>
  <cp:lastModifiedBy>Geßner, André - LEAD</cp:lastModifiedBy>
  <cp:revision>22</cp:revision>
  <cp:lastPrinted>2021-11-09T15:08:00Z</cp:lastPrinted>
  <dcterms:created xsi:type="dcterms:W3CDTF">2021-09-17T08:28:00Z</dcterms:created>
  <dcterms:modified xsi:type="dcterms:W3CDTF">2022-01-31T11:12:00Z</dcterms:modified>
</cp:coreProperties>
</file>