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3046A" w14:textId="77777777" w:rsidR="004524F2" w:rsidRPr="00672707" w:rsidRDefault="004524F2" w:rsidP="004524F2">
      <w:pPr>
        <w:spacing w:line="264" w:lineRule="auto"/>
        <w:ind w:left="-284"/>
        <w:rPr>
          <w:rFonts w:asciiTheme="majorHAnsi" w:hAnsiTheme="majorHAnsi" w:cstheme="majorHAnsi"/>
          <w:b/>
          <w:bCs/>
          <w:color w:val="00B0F0"/>
          <w:sz w:val="28"/>
          <w:szCs w:val="28"/>
        </w:rPr>
      </w:pPr>
      <w:r w:rsidRPr="00672707">
        <w:rPr>
          <w:rFonts w:asciiTheme="majorHAnsi" w:hAnsiTheme="majorHAnsi" w:cstheme="majorHAnsi"/>
          <w:b/>
          <w:bCs/>
          <w:color w:val="00B0F0"/>
          <w:sz w:val="28"/>
          <w:szCs w:val="28"/>
        </w:rPr>
        <w:t>Pressemitteilung</w:t>
      </w:r>
    </w:p>
    <w:p w14:paraId="2993E42C" w14:textId="77777777" w:rsidR="00672707" w:rsidRDefault="00672707" w:rsidP="009B3765">
      <w:pPr>
        <w:spacing w:line="264" w:lineRule="auto"/>
        <w:rPr>
          <w:rFonts w:ascii="Calibri" w:hAnsi="Calibri" w:cs="Calibri"/>
          <w:b/>
          <w:color w:val="000000" w:themeColor="text1"/>
          <w:sz w:val="20"/>
          <w:szCs w:val="20"/>
        </w:rPr>
      </w:pPr>
    </w:p>
    <w:p w14:paraId="24D56141" w14:textId="17A93AEF" w:rsidR="00B20FEF" w:rsidRDefault="00514161" w:rsidP="00B20FEF">
      <w:pPr>
        <w:spacing w:line="264" w:lineRule="auto"/>
        <w:ind w:hanging="284"/>
        <w:rPr>
          <w:rFonts w:ascii="Calibri" w:hAnsi="Calibri" w:cs="Calibri"/>
          <w:b/>
          <w:color w:val="000000" w:themeColor="text1"/>
          <w:sz w:val="20"/>
          <w:szCs w:val="20"/>
        </w:rPr>
      </w:pPr>
      <w:r>
        <w:rPr>
          <w:rFonts w:ascii="Calibri" w:hAnsi="Calibri" w:cs="Calibri"/>
          <w:b/>
          <w:color w:val="000000" w:themeColor="text1"/>
          <w:sz w:val="20"/>
          <w:szCs w:val="20"/>
        </w:rPr>
        <w:t>Thema de</w:t>
      </w:r>
      <w:r w:rsidR="004524F2">
        <w:rPr>
          <w:rFonts w:ascii="Calibri" w:hAnsi="Calibri" w:cs="Calibri"/>
          <w:b/>
          <w:color w:val="000000" w:themeColor="text1"/>
          <w:sz w:val="20"/>
          <w:szCs w:val="20"/>
        </w:rPr>
        <w:t>r Pressemeldung</w:t>
      </w:r>
      <w:r w:rsidR="00755111">
        <w:rPr>
          <w:rFonts w:ascii="Calibri" w:hAnsi="Calibri" w:cs="Calibri"/>
          <w:b/>
          <w:color w:val="000000" w:themeColor="text1"/>
          <w:sz w:val="20"/>
          <w:szCs w:val="20"/>
        </w:rPr>
        <w:t>:</w:t>
      </w:r>
      <w:r w:rsidR="00E26260">
        <w:rPr>
          <w:rFonts w:ascii="Calibri" w:hAnsi="Calibri" w:cs="Calibri"/>
          <w:b/>
          <w:color w:val="000000" w:themeColor="text1"/>
          <w:sz w:val="20"/>
          <w:szCs w:val="20"/>
        </w:rPr>
        <w:tab/>
      </w:r>
      <w:r w:rsidR="00693D3C">
        <w:rPr>
          <w:rFonts w:ascii="Calibri" w:hAnsi="Calibri" w:cs="Calibri"/>
          <w:color w:val="000000" w:themeColor="text1"/>
          <w:sz w:val="20"/>
          <w:szCs w:val="20"/>
        </w:rPr>
        <w:t>Kleben im Küchenbau</w:t>
      </w:r>
    </w:p>
    <w:p w14:paraId="43D0A8B2" w14:textId="0641471D" w:rsidR="000F1FBE" w:rsidRPr="00872CBE" w:rsidRDefault="000F1FBE" w:rsidP="00B20FEF">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2124F3">
        <w:rPr>
          <w:rFonts w:ascii="Calibri" w:hAnsi="Calibri" w:cs="Calibri"/>
          <w:color w:val="000000" w:themeColor="text1"/>
          <w:sz w:val="20"/>
          <w:szCs w:val="20"/>
        </w:rPr>
        <w:t>25</w:t>
      </w:r>
      <w:r w:rsidR="006B1A23">
        <w:rPr>
          <w:rFonts w:ascii="Calibri" w:hAnsi="Calibri" w:cs="Calibri"/>
          <w:color w:val="000000" w:themeColor="text1"/>
          <w:sz w:val="20"/>
          <w:szCs w:val="20"/>
        </w:rPr>
        <w:t>.</w:t>
      </w:r>
      <w:r w:rsidR="006C106F">
        <w:rPr>
          <w:rFonts w:ascii="Calibri" w:hAnsi="Calibri" w:cs="Calibri"/>
          <w:color w:val="000000" w:themeColor="text1"/>
          <w:sz w:val="20"/>
          <w:szCs w:val="20"/>
        </w:rPr>
        <w:t>10</w:t>
      </w:r>
      <w:r w:rsidR="006B1A23">
        <w:rPr>
          <w:rFonts w:ascii="Calibri" w:hAnsi="Calibri" w:cs="Calibri"/>
          <w:color w:val="000000" w:themeColor="text1"/>
          <w:sz w:val="20"/>
          <w:szCs w:val="20"/>
        </w:rPr>
        <w:t>.2023</w:t>
      </w:r>
    </w:p>
    <w:p w14:paraId="36E492C6" w14:textId="056680F4"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Pr="00872CBE">
        <w:rPr>
          <w:rFonts w:ascii="Calibri" w:hAnsi="Calibri" w:cs="Calibri"/>
          <w:color w:val="000000" w:themeColor="text1"/>
          <w:sz w:val="20"/>
          <w:szCs w:val="20"/>
        </w:rPr>
        <w:tab/>
      </w:r>
      <w:r w:rsidRPr="00872CBE">
        <w:rPr>
          <w:rFonts w:ascii="Calibri" w:hAnsi="Calibri" w:cs="Calibri"/>
          <w:color w:val="000000" w:themeColor="text1"/>
          <w:sz w:val="20"/>
          <w:szCs w:val="20"/>
        </w:rPr>
        <w:tab/>
      </w:r>
      <w:r w:rsidR="00693D3C">
        <w:rPr>
          <w:rFonts w:ascii="Calibri" w:hAnsi="Calibri" w:cs="Calibri"/>
          <w:color w:val="000000" w:themeColor="text1"/>
          <w:sz w:val="20"/>
          <w:szCs w:val="20"/>
        </w:rPr>
        <w:t>1.0</w:t>
      </w:r>
      <w:r w:rsidR="00083D12">
        <w:rPr>
          <w:rFonts w:ascii="Calibri" w:hAnsi="Calibri" w:cs="Calibri"/>
          <w:color w:val="000000" w:themeColor="text1"/>
          <w:sz w:val="20"/>
          <w:szCs w:val="20"/>
        </w:rPr>
        <w:t>15</w:t>
      </w:r>
      <w:r w:rsidR="00B20FEF">
        <w:rPr>
          <w:rFonts w:ascii="Calibri" w:hAnsi="Calibri" w:cs="Calibri"/>
          <w:color w:val="000000" w:themeColor="text1"/>
          <w:sz w:val="20"/>
          <w:szCs w:val="20"/>
        </w:rPr>
        <w:t xml:space="preserve"> </w:t>
      </w:r>
      <w:r w:rsidR="00B20FEF" w:rsidRPr="00872CBE">
        <w:rPr>
          <w:rFonts w:ascii="Calibri" w:hAnsi="Calibri" w:cs="Calibri"/>
          <w:color w:val="000000" w:themeColor="text1"/>
          <w:sz w:val="20"/>
          <w:szCs w:val="20"/>
        </w:rPr>
        <w:t xml:space="preserve">Wörter, </w:t>
      </w:r>
      <w:r w:rsidR="00EB308A">
        <w:rPr>
          <w:rFonts w:ascii="Calibri" w:hAnsi="Calibri" w:cs="Calibri"/>
          <w:color w:val="000000" w:themeColor="text1"/>
          <w:sz w:val="20"/>
          <w:szCs w:val="20"/>
        </w:rPr>
        <w:t>8.</w:t>
      </w:r>
      <w:r w:rsidR="00083D12">
        <w:rPr>
          <w:rFonts w:ascii="Calibri" w:hAnsi="Calibri" w:cs="Calibri"/>
          <w:color w:val="000000" w:themeColor="text1"/>
          <w:sz w:val="20"/>
          <w:szCs w:val="20"/>
        </w:rPr>
        <w:t>161</w:t>
      </w:r>
      <w:r w:rsidR="00EB308A">
        <w:rPr>
          <w:rFonts w:ascii="Calibri" w:hAnsi="Calibri" w:cs="Calibri"/>
          <w:color w:val="000000" w:themeColor="text1"/>
          <w:sz w:val="20"/>
          <w:szCs w:val="20"/>
        </w:rPr>
        <w:t xml:space="preserve"> </w:t>
      </w:r>
      <w:r w:rsidR="00B20FEF" w:rsidRPr="00872CBE">
        <w:rPr>
          <w:rFonts w:ascii="Calibri" w:hAnsi="Calibri" w:cs="Calibri"/>
          <w:color w:val="000000" w:themeColor="text1"/>
          <w:sz w:val="20"/>
          <w:szCs w:val="20"/>
        </w:rPr>
        <w:t>Zeichen incl. Leerzeichen</w:t>
      </w:r>
    </w:p>
    <w:p w14:paraId="79DF9529" w14:textId="77777777" w:rsidR="00440D8E" w:rsidRPr="003842E2" w:rsidRDefault="00440D8E" w:rsidP="009B3765">
      <w:pPr>
        <w:spacing w:line="264" w:lineRule="auto"/>
        <w:ind w:left="-284"/>
        <w:rPr>
          <w:rFonts w:ascii="Calibri" w:hAnsi="Calibri" w:cs="Calibri"/>
          <w:color w:val="000000" w:themeColor="text1"/>
          <w:sz w:val="20"/>
          <w:szCs w:val="20"/>
        </w:rPr>
      </w:pPr>
    </w:p>
    <w:p w14:paraId="116A40EE" w14:textId="77777777" w:rsidR="00440D8E" w:rsidRPr="003842E2" w:rsidRDefault="00440D8E" w:rsidP="009B3765">
      <w:pPr>
        <w:spacing w:line="264" w:lineRule="auto"/>
        <w:ind w:left="-284"/>
        <w:rPr>
          <w:rFonts w:ascii="Calibri" w:hAnsi="Calibri" w:cs="Calibri"/>
          <w:color w:val="000000" w:themeColor="text1"/>
          <w:sz w:val="20"/>
          <w:szCs w:val="20"/>
        </w:rPr>
      </w:pPr>
    </w:p>
    <w:p w14:paraId="0AB9AF4A" w14:textId="550D3671" w:rsidR="004E7E1D" w:rsidRDefault="00693D3C" w:rsidP="00693D3C">
      <w:pPr>
        <w:spacing w:line="264" w:lineRule="auto"/>
        <w:ind w:hanging="284"/>
        <w:rPr>
          <w:rFonts w:asciiTheme="majorHAnsi" w:hAnsiTheme="majorHAnsi" w:cstheme="majorHAnsi"/>
          <w:b/>
          <w:bCs/>
        </w:rPr>
      </w:pPr>
      <w:r>
        <w:rPr>
          <w:rFonts w:asciiTheme="majorHAnsi" w:hAnsiTheme="majorHAnsi" w:cstheme="majorHAnsi"/>
          <w:b/>
          <w:bCs/>
        </w:rPr>
        <w:t>Klebetechnologien</w:t>
      </w:r>
      <w:r w:rsidR="004E7E1D" w:rsidRPr="004E7E1D">
        <w:rPr>
          <w:rFonts w:asciiTheme="majorHAnsi" w:hAnsiTheme="majorHAnsi" w:cstheme="majorHAnsi"/>
          <w:b/>
          <w:bCs/>
        </w:rPr>
        <w:t xml:space="preserve"> i</w:t>
      </w:r>
      <w:r>
        <w:rPr>
          <w:rFonts w:asciiTheme="majorHAnsi" w:hAnsiTheme="majorHAnsi" w:cstheme="majorHAnsi"/>
          <w:b/>
          <w:bCs/>
        </w:rPr>
        <w:t>m</w:t>
      </w:r>
      <w:r w:rsidR="004E7E1D" w:rsidRPr="004E7E1D">
        <w:rPr>
          <w:rFonts w:asciiTheme="majorHAnsi" w:hAnsiTheme="majorHAnsi" w:cstheme="majorHAnsi"/>
          <w:b/>
          <w:bCs/>
        </w:rPr>
        <w:t xml:space="preserve"> </w:t>
      </w:r>
      <w:r>
        <w:rPr>
          <w:rFonts w:asciiTheme="majorHAnsi" w:hAnsiTheme="majorHAnsi" w:cstheme="majorHAnsi"/>
          <w:b/>
          <w:bCs/>
        </w:rPr>
        <w:t>Küchenbau</w:t>
      </w:r>
    </w:p>
    <w:p w14:paraId="4E4F6599" w14:textId="71E29AA2" w:rsidR="00B20FEF" w:rsidRDefault="00693D3C" w:rsidP="00693D3C">
      <w:pPr>
        <w:spacing w:line="264" w:lineRule="auto"/>
        <w:ind w:hanging="284"/>
        <w:rPr>
          <w:rFonts w:asciiTheme="majorHAnsi" w:hAnsiTheme="majorHAnsi" w:cstheme="majorHAnsi"/>
          <w:b/>
          <w:bCs/>
          <w:sz w:val="32"/>
          <w:szCs w:val="32"/>
        </w:rPr>
      </w:pPr>
      <w:r>
        <w:rPr>
          <w:rFonts w:asciiTheme="majorHAnsi" w:hAnsiTheme="majorHAnsi" w:cstheme="majorHAnsi"/>
          <w:b/>
          <w:bCs/>
          <w:sz w:val="32"/>
          <w:szCs w:val="32"/>
        </w:rPr>
        <w:t xml:space="preserve">Klebstoffsysteme: Der Klasse-Kick für Küchen </w:t>
      </w:r>
    </w:p>
    <w:p w14:paraId="70709744" w14:textId="77777777" w:rsidR="004E7E1D" w:rsidRDefault="004E7E1D" w:rsidP="00B20FEF">
      <w:pPr>
        <w:spacing w:line="264" w:lineRule="auto"/>
        <w:ind w:left="-284"/>
        <w:jc w:val="both"/>
        <w:rPr>
          <w:rFonts w:asciiTheme="majorHAnsi" w:hAnsiTheme="majorHAnsi" w:cstheme="majorHAnsi"/>
          <w:b/>
          <w:sz w:val="20"/>
          <w:szCs w:val="20"/>
        </w:rPr>
      </w:pPr>
    </w:p>
    <w:p w14:paraId="3C23122F" w14:textId="05F9DAC0" w:rsidR="00B20FEF" w:rsidRDefault="00693D3C" w:rsidP="00B20FEF">
      <w:pPr>
        <w:spacing w:line="264" w:lineRule="auto"/>
        <w:ind w:left="-284"/>
        <w:jc w:val="both"/>
        <w:rPr>
          <w:rFonts w:asciiTheme="majorHAnsi" w:hAnsiTheme="majorHAnsi" w:cstheme="majorHAnsi"/>
          <w:b/>
          <w:sz w:val="20"/>
          <w:szCs w:val="20"/>
        </w:rPr>
      </w:pPr>
      <w:r w:rsidRPr="00693D3C">
        <w:rPr>
          <w:rFonts w:asciiTheme="majorHAnsi" w:hAnsiTheme="majorHAnsi" w:cstheme="majorHAnsi"/>
          <w:b/>
          <w:sz w:val="20"/>
          <w:szCs w:val="20"/>
        </w:rPr>
        <w:t xml:space="preserve">Küchen beginnen im Kopf. Mit welchen Formen, Farben und Materialien lassen sich die Wünsche und Vorstellungen der Kunden am besten realisieren? Wie vereinbart man ergonomische, funktionelle und ästhetische Aspekte miteinander? Damit das Kochen zum echten Genuss wird, sind ganzheitlich durchdachte Lösungen gefragt. Wobei der Grundsatz „Die Form folgt der Funktion“ bei jeder individuellen Küchengestaltung im Vordergrund steht. Ob klassisch, modern oder avantgardistisch – die Technik, mit der die Vielfalt an Materialqualitäten und Materialformen zusammengefügt wird, ist ein entscheidendes Kriterium für Funktionalität, Standfestigkeit und Design. Ein Höchstmaß an Qualität liefert hier die Klebetechnologie. Innovative Hightech-Klebstoffe sind unsichtbare, aber unersetzliche Bestandteile im Küchenbau. Ob beim Montieren von Küchenelementen, beim Abdichten von Arbeitsplatten, beim Kleben von Kanten und Fronten, bei der Ummantelung von Profilen, beim Kaschieren von Flächen oder beim Herstellen von Küchengeräten. Klebstoffe, die im Küchenbau eingesetzt werden, müssen mechanischen, medialen, dynamischen sowie thermischen Beanspruchungen standhalten. Sie dürfen kein Gefährdungspotenzial für die Gesundheit darstellen und haben hohe optische Standards zu erfüllen. Führende Küchenhersteller vertrauen deshalb auf die jahrzehntelange Erfahrung und das technische Know-how der RUDERER </w:t>
      </w:r>
      <w:r w:rsidR="00837CC2">
        <w:rPr>
          <w:rFonts w:asciiTheme="majorHAnsi" w:hAnsiTheme="majorHAnsi" w:cstheme="majorHAnsi"/>
          <w:b/>
          <w:sz w:val="20"/>
          <w:szCs w:val="20"/>
        </w:rPr>
        <w:t>KLEBETECHNIK</w:t>
      </w:r>
      <w:r w:rsidRPr="00693D3C">
        <w:rPr>
          <w:rFonts w:asciiTheme="majorHAnsi" w:hAnsiTheme="majorHAnsi" w:cstheme="majorHAnsi"/>
          <w:b/>
          <w:sz w:val="20"/>
          <w:szCs w:val="20"/>
        </w:rPr>
        <w:t xml:space="preserve"> GmbH. In deren Sortiment findet man hochwertige Kleb- und Dichtstoffe namhafter Hersteller, die im Handel, im Handwerk und der Industrie gefragt sind. Durch die konsequente Verwendung hochwertiger Rohstoffe bei der Entwicklung neuer Premium-Produkte unter der hauseigenen Marke </w:t>
      </w:r>
      <w:proofErr w:type="spellStart"/>
      <w:r w:rsidRPr="00693D3C">
        <w:rPr>
          <w:rFonts w:asciiTheme="majorHAnsi" w:hAnsiTheme="majorHAnsi" w:cstheme="majorHAnsi"/>
          <w:b/>
          <w:sz w:val="20"/>
          <w:szCs w:val="20"/>
        </w:rPr>
        <w:t>technicoll</w:t>
      </w:r>
      <w:proofErr w:type="spellEnd"/>
      <w:r w:rsidRPr="00693D3C">
        <w:rPr>
          <w:rFonts w:asciiTheme="majorHAnsi" w:hAnsiTheme="majorHAnsi" w:cstheme="majorHAnsi"/>
          <w:b/>
          <w:sz w:val="20"/>
          <w:szCs w:val="20"/>
        </w:rPr>
        <w:t xml:space="preserve">® liefert RUDERER Küchenherstellern ganzheitliche Lösungen, die Küchen gekonnt in Szene setzen. Eine davon: Das 1-K </w:t>
      </w:r>
      <w:r w:rsidR="00837CC2">
        <w:rPr>
          <w:rFonts w:asciiTheme="majorHAnsi" w:hAnsiTheme="majorHAnsi" w:cstheme="majorHAnsi"/>
          <w:b/>
          <w:sz w:val="20"/>
          <w:szCs w:val="20"/>
        </w:rPr>
        <w:t>M</w:t>
      </w:r>
      <w:r w:rsidRPr="00693D3C">
        <w:rPr>
          <w:rFonts w:asciiTheme="majorHAnsi" w:hAnsiTheme="majorHAnsi" w:cstheme="majorHAnsi"/>
          <w:b/>
          <w:sz w:val="20"/>
          <w:szCs w:val="20"/>
        </w:rPr>
        <w:t xml:space="preserve">S-Polymer </w:t>
      </w:r>
      <w:proofErr w:type="spellStart"/>
      <w:r w:rsidRPr="00693D3C">
        <w:rPr>
          <w:rFonts w:asciiTheme="majorHAnsi" w:hAnsiTheme="majorHAnsi" w:cstheme="majorHAnsi"/>
          <w:b/>
          <w:sz w:val="20"/>
          <w:szCs w:val="20"/>
        </w:rPr>
        <w:t>technicoll</w:t>
      </w:r>
      <w:proofErr w:type="spellEnd"/>
      <w:r w:rsidRPr="00693D3C">
        <w:rPr>
          <w:rFonts w:asciiTheme="majorHAnsi" w:hAnsiTheme="majorHAnsi" w:cstheme="majorHAnsi"/>
          <w:b/>
          <w:sz w:val="20"/>
          <w:szCs w:val="20"/>
        </w:rPr>
        <w:t xml:space="preserve">® 9700, welches </w:t>
      </w:r>
      <w:r w:rsidR="00837CC2">
        <w:rPr>
          <w:rFonts w:asciiTheme="majorHAnsi" w:hAnsiTheme="majorHAnsi" w:cstheme="majorHAnsi"/>
          <w:b/>
          <w:sz w:val="20"/>
          <w:szCs w:val="20"/>
        </w:rPr>
        <w:t>nicht</w:t>
      </w:r>
      <w:r w:rsidRPr="00693D3C">
        <w:rPr>
          <w:rFonts w:asciiTheme="majorHAnsi" w:hAnsiTheme="majorHAnsi" w:cstheme="majorHAnsi"/>
          <w:b/>
          <w:sz w:val="20"/>
          <w:szCs w:val="20"/>
        </w:rPr>
        <w:t xml:space="preserve"> Gefahrenstoff</w:t>
      </w:r>
      <w:r w:rsidR="00837CC2">
        <w:rPr>
          <w:rFonts w:asciiTheme="majorHAnsi" w:hAnsiTheme="majorHAnsi" w:cstheme="majorHAnsi"/>
          <w:b/>
          <w:sz w:val="20"/>
          <w:szCs w:val="20"/>
        </w:rPr>
        <w:t xml:space="preserve"> eingestuft wird </w:t>
      </w:r>
      <w:r w:rsidRPr="00693D3C">
        <w:rPr>
          <w:rFonts w:asciiTheme="majorHAnsi" w:hAnsiTheme="majorHAnsi" w:cstheme="majorHAnsi"/>
          <w:b/>
          <w:sz w:val="20"/>
          <w:szCs w:val="20"/>
        </w:rPr>
        <w:t>und</w:t>
      </w:r>
      <w:r w:rsidR="00837CC2">
        <w:rPr>
          <w:rFonts w:asciiTheme="majorHAnsi" w:hAnsiTheme="majorHAnsi" w:cstheme="majorHAnsi"/>
          <w:b/>
          <w:sz w:val="20"/>
          <w:szCs w:val="20"/>
        </w:rPr>
        <w:t xml:space="preserve"> bis auf Handschuhe</w:t>
      </w:r>
      <w:r w:rsidRPr="00693D3C">
        <w:rPr>
          <w:rFonts w:asciiTheme="majorHAnsi" w:hAnsiTheme="majorHAnsi" w:cstheme="majorHAnsi"/>
          <w:b/>
          <w:sz w:val="20"/>
          <w:szCs w:val="20"/>
        </w:rPr>
        <w:t xml:space="preserve"> ohne besondere Schutzmaßnahmen verarbeitet werden kann.</w:t>
      </w:r>
    </w:p>
    <w:p w14:paraId="54013A2E" w14:textId="77777777" w:rsidR="00693D3C" w:rsidRPr="00B20FEF" w:rsidRDefault="00693D3C" w:rsidP="00B20FEF">
      <w:pPr>
        <w:spacing w:line="264" w:lineRule="auto"/>
        <w:ind w:left="-284"/>
        <w:jc w:val="both"/>
        <w:rPr>
          <w:rFonts w:asciiTheme="majorHAnsi" w:hAnsiTheme="majorHAnsi" w:cstheme="majorHAnsi"/>
          <w:b/>
          <w:sz w:val="20"/>
          <w:szCs w:val="20"/>
        </w:rPr>
      </w:pPr>
    </w:p>
    <w:p w14:paraId="2607D54B" w14:textId="77777777" w:rsidR="00693D3C" w:rsidRDefault="00693D3C" w:rsidP="00693D3C">
      <w:pPr>
        <w:spacing w:line="264" w:lineRule="auto"/>
        <w:ind w:left="-284"/>
        <w:jc w:val="both"/>
        <w:rPr>
          <w:rFonts w:asciiTheme="majorHAnsi" w:eastAsia="Times New Roman" w:hAnsiTheme="majorHAnsi" w:cstheme="majorHAnsi"/>
          <w:color w:val="262626"/>
          <w:sz w:val="20"/>
          <w:szCs w:val="20"/>
        </w:rPr>
      </w:pPr>
    </w:p>
    <w:p w14:paraId="5735CD83" w14:textId="276D4549" w:rsidR="00693D3C" w:rsidRPr="00693D3C" w:rsidRDefault="00693D3C" w:rsidP="00693D3C">
      <w:pPr>
        <w:spacing w:line="264" w:lineRule="auto"/>
        <w:ind w:left="-284"/>
        <w:jc w:val="both"/>
        <w:rPr>
          <w:rFonts w:asciiTheme="majorHAnsi" w:eastAsia="Times New Roman" w:hAnsiTheme="majorHAnsi" w:cstheme="majorHAnsi"/>
          <w:color w:val="262626"/>
          <w:sz w:val="20"/>
          <w:szCs w:val="20"/>
        </w:rPr>
      </w:pPr>
      <w:r w:rsidRPr="00693D3C">
        <w:rPr>
          <w:rFonts w:asciiTheme="majorHAnsi" w:eastAsia="Times New Roman" w:hAnsiTheme="majorHAnsi" w:cstheme="majorHAnsi"/>
          <w:color w:val="262626"/>
          <w:sz w:val="20"/>
          <w:szCs w:val="20"/>
        </w:rPr>
        <w:t xml:space="preserve">Die moderne Küche von heute zeichnet sich durch eine erstklassige Funktionalität aus, die sich hinter einer gut gestalteten Optik verbirgt. Im Küchenbau kommt es auf eine stimmige Materialkomposition an. Natürliche Materialien wie Stein, Holz und Glas in Kombination mit Metallen wie Stahl, Edelstahl und Kupfer verleihen modernen Küchen oft ihren einzigartigen Look und verwandeln sie in einen Ort zeitloser Eleganz. </w:t>
      </w:r>
    </w:p>
    <w:p w14:paraId="461A031D" w14:textId="77777777" w:rsidR="00693D3C" w:rsidRPr="00693D3C" w:rsidRDefault="00693D3C" w:rsidP="00693D3C">
      <w:pPr>
        <w:spacing w:line="264" w:lineRule="auto"/>
        <w:ind w:left="-284"/>
        <w:jc w:val="both"/>
        <w:rPr>
          <w:rFonts w:asciiTheme="majorHAnsi" w:eastAsia="Times New Roman" w:hAnsiTheme="majorHAnsi" w:cstheme="majorHAnsi"/>
          <w:color w:val="262626"/>
          <w:sz w:val="20"/>
          <w:szCs w:val="20"/>
        </w:rPr>
      </w:pPr>
    </w:p>
    <w:p w14:paraId="4A56B455" w14:textId="6EF65848" w:rsidR="004E7E1D" w:rsidRDefault="00693D3C" w:rsidP="00693D3C">
      <w:pPr>
        <w:spacing w:line="264" w:lineRule="auto"/>
        <w:ind w:left="-284"/>
        <w:jc w:val="both"/>
        <w:rPr>
          <w:rFonts w:asciiTheme="majorHAnsi" w:eastAsia="Times New Roman" w:hAnsiTheme="majorHAnsi" w:cstheme="majorHAnsi"/>
          <w:color w:val="262626"/>
          <w:sz w:val="20"/>
          <w:szCs w:val="20"/>
        </w:rPr>
      </w:pPr>
      <w:r w:rsidRPr="00693D3C">
        <w:rPr>
          <w:rFonts w:asciiTheme="majorHAnsi" w:eastAsia="Times New Roman" w:hAnsiTheme="majorHAnsi" w:cstheme="majorHAnsi"/>
          <w:color w:val="262626"/>
          <w:sz w:val="20"/>
          <w:szCs w:val="20"/>
        </w:rPr>
        <w:t>Bei der Konzeption von Küchenlösungen muss daher ein breiter Gestaltungsraum sichergestellt werden, der individuelle Kundenwünsche berücksichtigt und gleichzeitig Haltbarkeit, Widerstandsfähigkeit sowie Langlebigkeit gewährleistet. Das Kleben als Fügeverfahren erfüllt diese hohen Qualitätsansprüche. Moderne Klebstoffsysteme erzielen im Küchenbau beste Resultate beim Montieren von Küchenelementen, beim Abdichten von Arbeitsplatten, beim Kaschieren von Fronten, beim Kleben von Kanten, Griffen, Zierleisten und Dekorelementen sowie beim Herstellen von Küchengeräten. Für ein edles Küchenerscheinungsbild gehört ein nahtloser Übergang zwischen Kanten und Flächen schon fast zum Standard. Diese optische Nullfuge spricht ebenso für den Einsatz von Klebstoffen wie deren hohe Verbindungsfestigkeit selbst bei dynamischen und mechanischen Belastungen. Denn nur so kann ein müheloses, leichtes und gesundheitsschonendes Arbeiten gewährleistet werden.</w:t>
      </w:r>
    </w:p>
    <w:p w14:paraId="20BC5991" w14:textId="77777777" w:rsidR="00693D3C" w:rsidRPr="00B20FEF" w:rsidRDefault="00693D3C" w:rsidP="00693D3C">
      <w:pPr>
        <w:spacing w:line="264" w:lineRule="auto"/>
        <w:ind w:left="-284"/>
        <w:jc w:val="both"/>
        <w:rPr>
          <w:rFonts w:asciiTheme="majorHAnsi" w:hAnsiTheme="majorHAnsi" w:cstheme="majorHAnsi"/>
          <w:color w:val="444444"/>
          <w:sz w:val="20"/>
          <w:szCs w:val="20"/>
          <w:shd w:val="clear" w:color="auto" w:fill="FFFFFF"/>
        </w:rPr>
      </w:pPr>
    </w:p>
    <w:p w14:paraId="403C8A44" w14:textId="77777777" w:rsidR="00693D3C" w:rsidRDefault="00693D3C">
      <w:pPr>
        <w:rPr>
          <w:rFonts w:asciiTheme="majorHAnsi" w:eastAsia="Times New Roman" w:hAnsiTheme="majorHAnsi" w:cstheme="majorHAnsi"/>
          <w:b/>
          <w:bCs/>
          <w:color w:val="262626"/>
          <w:sz w:val="20"/>
          <w:szCs w:val="20"/>
        </w:rPr>
      </w:pPr>
      <w:r>
        <w:rPr>
          <w:rFonts w:asciiTheme="majorHAnsi" w:eastAsia="Times New Roman" w:hAnsiTheme="majorHAnsi" w:cstheme="majorHAnsi"/>
          <w:b/>
          <w:bCs/>
          <w:color w:val="262626"/>
          <w:sz w:val="20"/>
          <w:szCs w:val="20"/>
        </w:rPr>
        <w:br w:type="page"/>
      </w:r>
    </w:p>
    <w:p w14:paraId="10ED5834" w14:textId="2CFF5868" w:rsidR="00B20FEF" w:rsidRDefault="00693D3C" w:rsidP="00B20FEF">
      <w:pPr>
        <w:spacing w:line="264" w:lineRule="auto"/>
        <w:ind w:left="-284"/>
        <w:jc w:val="both"/>
        <w:rPr>
          <w:rFonts w:asciiTheme="majorHAnsi" w:eastAsia="Times New Roman" w:hAnsiTheme="majorHAnsi" w:cstheme="majorHAnsi"/>
          <w:b/>
          <w:bCs/>
          <w:color w:val="262626"/>
          <w:sz w:val="20"/>
          <w:szCs w:val="20"/>
        </w:rPr>
      </w:pPr>
      <w:r w:rsidRPr="00693D3C">
        <w:rPr>
          <w:rFonts w:asciiTheme="majorHAnsi" w:eastAsia="Times New Roman" w:hAnsiTheme="majorHAnsi" w:cstheme="majorHAnsi"/>
          <w:b/>
          <w:bCs/>
          <w:color w:val="262626"/>
          <w:sz w:val="20"/>
          <w:szCs w:val="20"/>
        </w:rPr>
        <w:lastRenderedPageBreak/>
        <w:t>Hygienisches Abdichten von Stoßkanten</w:t>
      </w:r>
    </w:p>
    <w:p w14:paraId="29A13BE4" w14:textId="77777777" w:rsidR="00693D3C" w:rsidRPr="00B20FEF" w:rsidRDefault="00693D3C" w:rsidP="00B20FEF">
      <w:pPr>
        <w:spacing w:line="264" w:lineRule="auto"/>
        <w:ind w:left="-284"/>
        <w:jc w:val="both"/>
        <w:rPr>
          <w:rFonts w:asciiTheme="majorHAnsi" w:eastAsia="Times New Roman" w:hAnsiTheme="majorHAnsi" w:cstheme="majorHAnsi"/>
          <w:b/>
          <w:bCs/>
          <w:color w:val="262626"/>
          <w:sz w:val="20"/>
          <w:szCs w:val="20"/>
        </w:rPr>
      </w:pPr>
    </w:p>
    <w:p w14:paraId="6454397D" w14:textId="257B328B" w:rsidR="00693D3C" w:rsidRPr="00693D3C" w:rsidRDefault="00693D3C" w:rsidP="00693D3C">
      <w:pPr>
        <w:spacing w:line="264" w:lineRule="auto"/>
        <w:ind w:left="-284"/>
        <w:jc w:val="both"/>
        <w:rPr>
          <w:rFonts w:asciiTheme="majorHAnsi" w:eastAsia="Times New Roman" w:hAnsiTheme="majorHAnsi" w:cstheme="majorHAnsi"/>
          <w:color w:val="262626"/>
          <w:sz w:val="20"/>
          <w:szCs w:val="20"/>
        </w:rPr>
      </w:pPr>
      <w:bookmarkStart w:id="0" w:name="_Hlk127357154"/>
      <w:r w:rsidRPr="00693D3C">
        <w:rPr>
          <w:rFonts w:asciiTheme="majorHAnsi" w:eastAsia="Times New Roman" w:hAnsiTheme="majorHAnsi" w:cstheme="majorHAnsi"/>
          <w:color w:val="262626"/>
          <w:sz w:val="20"/>
          <w:szCs w:val="20"/>
        </w:rPr>
        <w:t>Speziell zum zuverlässig</w:t>
      </w:r>
      <w:r w:rsidR="00837CC2">
        <w:rPr>
          <w:rFonts w:asciiTheme="majorHAnsi" w:eastAsia="Times New Roman" w:hAnsiTheme="majorHAnsi" w:cstheme="majorHAnsi"/>
          <w:color w:val="262626"/>
          <w:sz w:val="20"/>
          <w:szCs w:val="20"/>
        </w:rPr>
        <w:t>en</w:t>
      </w:r>
      <w:r w:rsidRPr="00693D3C">
        <w:rPr>
          <w:rFonts w:asciiTheme="majorHAnsi" w:eastAsia="Times New Roman" w:hAnsiTheme="majorHAnsi" w:cstheme="majorHAnsi"/>
          <w:color w:val="262626"/>
          <w:sz w:val="20"/>
          <w:szCs w:val="20"/>
        </w:rPr>
        <w:t xml:space="preserve"> Abdichten der Stoßkanten an Küchenarbeitsplatten aus HPL (High </w:t>
      </w:r>
      <w:proofErr w:type="spellStart"/>
      <w:r w:rsidRPr="00693D3C">
        <w:rPr>
          <w:rFonts w:asciiTheme="majorHAnsi" w:eastAsia="Times New Roman" w:hAnsiTheme="majorHAnsi" w:cstheme="majorHAnsi"/>
          <w:color w:val="262626"/>
          <w:sz w:val="20"/>
          <w:szCs w:val="20"/>
        </w:rPr>
        <w:t>Pressure</w:t>
      </w:r>
      <w:proofErr w:type="spellEnd"/>
      <w:r w:rsidRPr="00693D3C">
        <w:rPr>
          <w:rFonts w:asciiTheme="majorHAnsi" w:eastAsia="Times New Roman" w:hAnsiTheme="majorHAnsi" w:cstheme="majorHAnsi"/>
          <w:color w:val="262626"/>
          <w:sz w:val="20"/>
          <w:szCs w:val="20"/>
        </w:rPr>
        <w:t xml:space="preserve"> Laminate), DKS (Dekorativer Kunststoff-Schichtstoff), dem modernen Verbundwerkstoff </w:t>
      </w:r>
      <w:proofErr w:type="spellStart"/>
      <w:r w:rsidRPr="00693D3C">
        <w:rPr>
          <w:rFonts w:asciiTheme="majorHAnsi" w:eastAsia="Times New Roman" w:hAnsiTheme="majorHAnsi" w:cstheme="majorHAnsi"/>
          <w:color w:val="262626"/>
          <w:sz w:val="20"/>
          <w:szCs w:val="20"/>
        </w:rPr>
        <w:t>Corian</w:t>
      </w:r>
      <w:proofErr w:type="spellEnd"/>
      <w:r w:rsidRPr="00693D3C">
        <w:rPr>
          <w:rFonts w:asciiTheme="majorHAnsi" w:eastAsia="Times New Roman" w:hAnsiTheme="majorHAnsi" w:cstheme="majorHAnsi"/>
          <w:color w:val="262626"/>
          <w:sz w:val="20"/>
          <w:szCs w:val="20"/>
        </w:rPr>
        <w:t xml:space="preserve"> und Naturstein hat die RUDERER </w:t>
      </w:r>
      <w:r w:rsidR="00837CC2">
        <w:rPr>
          <w:rFonts w:asciiTheme="majorHAnsi" w:eastAsia="Times New Roman" w:hAnsiTheme="majorHAnsi" w:cstheme="majorHAnsi"/>
          <w:color w:val="262626"/>
          <w:sz w:val="20"/>
          <w:szCs w:val="20"/>
        </w:rPr>
        <w:t>KLEBETECHNIK</w:t>
      </w:r>
      <w:r w:rsidRPr="00693D3C">
        <w:rPr>
          <w:rFonts w:asciiTheme="majorHAnsi" w:eastAsia="Times New Roman" w:hAnsiTheme="majorHAnsi" w:cstheme="majorHAnsi"/>
          <w:color w:val="262626"/>
          <w:sz w:val="20"/>
          <w:szCs w:val="20"/>
        </w:rPr>
        <w:t xml:space="preserve"> GmbH einen feuchtigkeitsreaktiven Klebstoff entwickelt, der sich durch seine hohe Elastizität und Flexibilität auszeichnet. Der lösemittelfreie und hochtemperaturbeständige Hybridklebstoff </w:t>
      </w:r>
      <w:proofErr w:type="spellStart"/>
      <w:r w:rsidRPr="00693D3C">
        <w:rPr>
          <w:rFonts w:asciiTheme="majorHAnsi" w:eastAsia="Times New Roman" w:hAnsiTheme="majorHAnsi" w:cstheme="majorHAnsi"/>
          <w:color w:val="262626"/>
          <w:sz w:val="20"/>
          <w:szCs w:val="20"/>
        </w:rPr>
        <w:t>technicoll</w:t>
      </w:r>
      <w:proofErr w:type="spellEnd"/>
      <w:r w:rsidRPr="00693D3C">
        <w:rPr>
          <w:rFonts w:asciiTheme="majorHAnsi" w:eastAsia="Times New Roman" w:hAnsiTheme="majorHAnsi" w:cstheme="majorHAnsi"/>
          <w:color w:val="262626"/>
          <w:sz w:val="20"/>
          <w:szCs w:val="20"/>
        </w:rPr>
        <w:t xml:space="preserve">® 9700 versiegelt die Stoßkanten und macht sie resistent gegen Feuchtigkeit. </w:t>
      </w:r>
    </w:p>
    <w:p w14:paraId="0E2E5E2F" w14:textId="77777777" w:rsidR="00693D3C" w:rsidRPr="00693D3C" w:rsidRDefault="00693D3C" w:rsidP="00693D3C">
      <w:pPr>
        <w:spacing w:line="264" w:lineRule="auto"/>
        <w:ind w:left="-284"/>
        <w:jc w:val="both"/>
        <w:rPr>
          <w:rFonts w:asciiTheme="majorHAnsi" w:eastAsia="Times New Roman" w:hAnsiTheme="majorHAnsi" w:cstheme="majorHAnsi"/>
          <w:color w:val="262626"/>
          <w:sz w:val="20"/>
          <w:szCs w:val="20"/>
        </w:rPr>
      </w:pPr>
    </w:p>
    <w:p w14:paraId="3F9FCFE0" w14:textId="61D45246" w:rsidR="004E7E1D" w:rsidRDefault="00693D3C" w:rsidP="00693D3C">
      <w:pPr>
        <w:spacing w:line="264" w:lineRule="auto"/>
        <w:ind w:left="-284"/>
        <w:jc w:val="both"/>
        <w:rPr>
          <w:rFonts w:asciiTheme="majorHAnsi" w:eastAsia="Times New Roman" w:hAnsiTheme="majorHAnsi" w:cstheme="majorHAnsi"/>
          <w:color w:val="262626"/>
          <w:sz w:val="20"/>
          <w:szCs w:val="20"/>
        </w:rPr>
      </w:pPr>
      <w:r w:rsidRPr="00693D3C">
        <w:rPr>
          <w:rFonts w:asciiTheme="majorHAnsi" w:eastAsia="Times New Roman" w:hAnsiTheme="majorHAnsi" w:cstheme="majorHAnsi"/>
          <w:color w:val="262626"/>
          <w:sz w:val="20"/>
          <w:szCs w:val="20"/>
        </w:rPr>
        <w:t>Er zeichnet sich durch eine hohe mechanische Festigkeit aus</w:t>
      </w:r>
      <w:r w:rsidR="00837CC2">
        <w:rPr>
          <w:rFonts w:asciiTheme="majorHAnsi" w:eastAsia="Times New Roman" w:hAnsiTheme="majorHAnsi" w:cstheme="majorHAnsi"/>
          <w:color w:val="262626"/>
          <w:sz w:val="20"/>
          <w:szCs w:val="20"/>
        </w:rPr>
        <w:t xml:space="preserve"> und </w:t>
      </w:r>
      <w:r w:rsidRPr="00693D3C">
        <w:rPr>
          <w:rFonts w:asciiTheme="majorHAnsi" w:eastAsia="Times New Roman" w:hAnsiTheme="majorHAnsi" w:cstheme="majorHAnsi"/>
          <w:color w:val="262626"/>
          <w:sz w:val="20"/>
          <w:szCs w:val="20"/>
        </w:rPr>
        <w:t xml:space="preserve">ist für den Kücheneinsatz nach ISEGA zertifiziert. Erhältlich ist </w:t>
      </w:r>
      <w:proofErr w:type="spellStart"/>
      <w:r w:rsidRPr="00693D3C">
        <w:rPr>
          <w:rFonts w:asciiTheme="majorHAnsi" w:eastAsia="Times New Roman" w:hAnsiTheme="majorHAnsi" w:cstheme="majorHAnsi"/>
          <w:color w:val="262626"/>
          <w:sz w:val="20"/>
          <w:szCs w:val="20"/>
        </w:rPr>
        <w:t>technicoll</w:t>
      </w:r>
      <w:proofErr w:type="spellEnd"/>
      <w:r w:rsidRPr="00693D3C">
        <w:rPr>
          <w:rFonts w:asciiTheme="majorHAnsi" w:eastAsia="Times New Roman" w:hAnsiTheme="majorHAnsi" w:cstheme="majorHAnsi"/>
          <w:color w:val="262626"/>
          <w:sz w:val="20"/>
          <w:szCs w:val="20"/>
        </w:rPr>
        <w:t xml:space="preserve">® 9700 in </w:t>
      </w:r>
      <w:r w:rsidR="00837CC2">
        <w:rPr>
          <w:rFonts w:asciiTheme="majorHAnsi" w:eastAsia="Times New Roman" w:hAnsiTheme="majorHAnsi" w:cstheme="majorHAnsi"/>
          <w:color w:val="262626"/>
          <w:sz w:val="20"/>
          <w:szCs w:val="20"/>
        </w:rPr>
        <w:t xml:space="preserve">den </w:t>
      </w:r>
      <w:r w:rsidRPr="00693D3C">
        <w:rPr>
          <w:rFonts w:asciiTheme="majorHAnsi" w:eastAsia="Times New Roman" w:hAnsiTheme="majorHAnsi" w:cstheme="majorHAnsi"/>
          <w:color w:val="262626"/>
          <w:sz w:val="20"/>
          <w:szCs w:val="20"/>
        </w:rPr>
        <w:t>vier Farben</w:t>
      </w:r>
      <w:r w:rsidR="00837CC2">
        <w:rPr>
          <w:rFonts w:asciiTheme="majorHAnsi" w:eastAsia="Times New Roman" w:hAnsiTheme="majorHAnsi" w:cstheme="majorHAnsi"/>
          <w:color w:val="262626"/>
          <w:sz w:val="20"/>
          <w:szCs w:val="20"/>
        </w:rPr>
        <w:t xml:space="preserve"> Schwarz, Weiß</w:t>
      </w:r>
      <w:r w:rsidR="00A005EC">
        <w:rPr>
          <w:rFonts w:asciiTheme="majorHAnsi" w:eastAsia="Times New Roman" w:hAnsiTheme="majorHAnsi" w:cstheme="majorHAnsi"/>
          <w:color w:val="262626"/>
          <w:sz w:val="20"/>
          <w:szCs w:val="20"/>
        </w:rPr>
        <w:t>,</w:t>
      </w:r>
      <w:r w:rsidR="00837CC2">
        <w:rPr>
          <w:rFonts w:asciiTheme="majorHAnsi" w:eastAsia="Times New Roman" w:hAnsiTheme="majorHAnsi" w:cstheme="majorHAnsi"/>
          <w:color w:val="262626"/>
          <w:sz w:val="20"/>
          <w:szCs w:val="20"/>
        </w:rPr>
        <w:t xml:space="preserve"> Grau und Braun</w:t>
      </w:r>
      <w:r w:rsidRPr="00693D3C">
        <w:rPr>
          <w:rFonts w:asciiTheme="majorHAnsi" w:eastAsia="Times New Roman" w:hAnsiTheme="majorHAnsi" w:cstheme="majorHAnsi"/>
          <w:color w:val="262626"/>
          <w:sz w:val="20"/>
          <w:szCs w:val="20"/>
        </w:rPr>
        <w:t xml:space="preserve">. Die Klebstoffmenge in der praktischen 10 g Tube reicht mindestens für eine 600 mm Stoßkante. </w:t>
      </w:r>
      <w:r w:rsidR="00362FB6">
        <w:rPr>
          <w:rFonts w:asciiTheme="majorHAnsi" w:eastAsia="Times New Roman" w:hAnsiTheme="majorHAnsi" w:cstheme="majorHAnsi"/>
          <w:color w:val="262626"/>
          <w:sz w:val="20"/>
          <w:szCs w:val="20"/>
        </w:rPr>
        <w:t>Dieser Klebstoff bietet o</w:t>
      </w:r>
      <w:r w:rsidRPr="00693D3C">
        <w:rPr>
          <w:rFonts w:asciiTheme="majorHAnsi" w:eastAsia="Times New Roman" w:hAnsiTheme="majorHAnsi" w:cstheme="majorHAnsi"/>
          <w:color w:val="262626"/>
          <w:sz w:val="20"/>
          <w:szCs w:val="20"/>
        </w:rPr>
        <w:t xml:space="preserve">ptimalen Schutz vor thermischem Verzug sowie Lebensmittel- und Schmutzresten </w:t>
      </w:r>
      <w:r w:rsidR="00362FB6">
        <w:rPr>
          <w:rFonts w:asciiTheme="majorHAnsi" w:eastAsia="Times New Roman" w:hAnsiTheme="majorHAnsi" w:cstheme="majorHAnsi"/>
          <w:color w:val="262626"/>
          <w:sz w:val="20"/>
          <w:szCs w:val="20"/>
        </w:rPr>
        <w:t>und ist durch</w:t>
      </w:r>
      <w:r w:rsidRPr="00693D3C">
        <w:rPr>
          <w:rFonts w:asciiTheme="majorHAnsi" w:eastAsia="Times New Roman" w:hAnsiTheme="majorHAnsi" w:cstheme="majorHAnsi"/>
          <w:color w:val="262626"/>
          <w:sz w:val="20"/>
          <w:szCs w:val="20"/>
        </w:rPr>
        <w:t xml:space="preserve"> geruchlos</w:t>
      </w:r>
      <w:r w:rsidR="00362FB6">
        <w:rPr>
          <w:rFonts w:asciiTheme="majorHAnsi" w:eastAsia="Times New Roman" w:hAnsiTheme="majorHAnsi" w:cstheme="majorHAnsi"/>
          <w:color w:val="262626"/>
          <w:sz w:val="20"/>
          <w:szCs w:val="20"/>
        </w:rPr>
        <w:t>,</w:t>
      </w:r>
      <w:r w:rsidRPr="00693D3C">
        <w:rPr>
          <w:rFonts w:asciiTheme="majorHAnsi" w:eastAsia="Times New Roman" w:hAnsiTheme="majorHAnsi" w:cstheme="majorHAnsi"/>
          <w:color w:val="262626"/>
          <w:sz w:val="20"/>
          <w:szCs w:val="20"/>
        </w:rPr>
        <w:t xml:space="preserve"> vibrationsdämpfend und kennzeichnungsfrei</w:t>
      </w:r>
      <w:r w:rsidR="00362FB6">
        <w:rPr>
          <w:rFonts w:asciiTheme="majorHAnsi" w:eastAsia="Times New Roman" w:hAnsiTheme="majorHAnsi" w:cstheme="majorHAnsi"/>
          <w:color w:val="262626"/>
          <w:sz w:val="20"/>
          <w:szCs w:val="20"/>
        </w:rPr>
        <w:t>.</w:t>
      </w:r>
    </w:p>
    <w:p w14:paraId="672204C9" w14:textId="77777777" w:rsidR="00693D3C" w:rsidRDefault="00693D3C" w:rsidP="00693D3C">
      <w:pPr>
        <w:spacing w:line="264" w:lineRule="auto"/>
        <w:ind w:left="-284"/>
        <w:jc w:val="both"/>
        <w:rPr>
          <w:rFonts w:asciiTheme="majorHAnsi" w:eastAsia="Times New Roman" w:hAnsiTheme="majorHAnsi" w:cstheme="majorHAnsi"/>
          <w:color w:val="262626"/>
          <w:sz w:val="20"/>
          <w:szCs w:val="20"/>
        </w:rPr>
      </w:pPr>
    </w:p>
    <w:p w14:paraId="597418EE" w14:textId="2AEFB247" w:rsidR="004E7E1D" w:rsidRDefault="00693D3C" w:rsidP="00B20FEF">
      <w:pPr>
        <w:spacing w:line="264" w:lineRule="auto"/>
        <w:ind w:left="-284"/>
        <w:jc w:val="both"/>
        <w:rPr>
          <w:rFonts w:asciiTheme="majorHAnsi" w:eastAsia="Times New Roman" w:hAnsiTheme="majorHAnsi" w:cstheme="majorHAnsi"/>
          <w:b/>
          <w:bCs/>
          <w:color w:val="262626"/>
          <w:sz w:val="20"/>
          <w:szCs w:val="20"/>
        </w:rPr>
      </w:pPr>
      <w:r w:rsidRPr="00693D3C">
        <w:rPr>
          <w:rFonts w:asciiTheme="majorHAnsi" w:eastAsia="Times New Roman" w:hAnsiTheme="majorHAnsi" w:cstheme="majorHAnsi"/>
          <w:b/>
          <w:bCs/>
          <w:color w:val="262626"/>
          <w:sz w:val="20"/>
          <w:szCs w:val="20"/>
        </w:rPr>
        <w:t>Enorme Klebekraft dank PUR-Technologie</w:t>
      </w:r>
    </w:p>
    <w:p w14:paraId="68377646" w14:textId="77777777" w:rsidR="00693D3C" w:rsidRPr="00B20FEF" w:rsidRDefault="00693D3C" w:rsidP="00B20FEF">
      <w:pPr>
        <w:spacing w:line="264" w:lineRule="auto"/>
        <w:ind w:left="-284"/>
        <w:jc w:val="both"/>
        <w:rPr>
          <w:rFonts w:asciiTheme="majorHAnsi" w:eastAsia="Times New Roman" w:hAnsiTheme="majorHAnsi" w:cstheme="majorHAnsi"/>
          <w:b/>
          <w:bCs/>
          <w:color w:val="262626"/>
          <w:sz w:val="20"/>
          <w:szCs w:val="20"/>
        </w:rPr>
      </w:pPr>
    </w:p>
    <w:bookmarkEnd w:id="0"/>
    <w:p w14:paraId="4F5500B0" w14:textId="58F08624" w:rsidR="004E7E1D" w:rsidRDefault="00693D3C" w:rsidP="00B20FEF">
      <w:pPr>
        <w:spacing w:line="264" w:lineRule="auto"/>
        <w:ind w:left="-284"/>
        <w:jc w:val="both"/>
        <w:rPr>
          <w:rFonts w:asciiTheme="majorHAnsi" w:eastAsia="Times New Roman" w:hAnsiTheme="majorHAnsi" w:cstheme="majorHAnsi"/>
          <w:color w:val="262626"/>
          <w:sz w:val="20"/>
          <w:szCs w:val="20"/>
        </w:rPr>
      </w:pPr>
      <w:r w:rsidRPr="00693D3C">
        <w:rPr>
          <w:rFonts w:asciiTheme="majorHAnsi" w:eastAsia="Times New Roman" w:hAnsiTheme="majorHAnsi" w:cstheme="majorHAnsi"/>
          <w:color w:val="262626"/>
          <w:sz w:val="20"/>
          <w:szCs w:val="20"/>
        </w:rPr>
        <w:t xml:space="preserve">Küchenmöbelhersteller fertigen unter anderem Besteckfächer aus Polyethylen (PE), die in Holzschubladen geklebt werden. Da der thermoplastische Kunststoff PE aufgrund seiner niedrigen Oberflächenenergie schwer zu kleben ist, hat RUDERER mit seinem Schmelzkleber </w:t>
      </w:r>
      <w:proofErr w:type="spellStart"/>
      <w:r w:rsidRPr="00693D3C">
        <w:rPr>
          <w:rFonts w:asciiTheme="majorHAnsi" w:eastAsia="Times New Roman" w:hAnsiTheme="majorHAnsi" w:cstheme="majorHAnsi"/>
          <w:color w:val="262626"/>
          <w:sz w:val="20"/>
          <w:szCs w:val="20"/>
        </w:rPr>
        <w:t>technicoll</w:t>
      </w:r>
      <w:proofErr w:type="spellEnd"/>
      <w:r w:rsidRPr="00693D3C">
        <w:rPr>
          <w:rFonts w:asciiTheme="majorHAnsi" w:eastAsia="Times New Roman" w:hAnsiTheme="majorHAnsi" w:cstheme="majorHAnsi"/>
          <w:color w:val="262626"/>
          <w:sz w:val="20"/>
          <w:szCs w:val="20"/>
        </w:rPr>
        <w:t xml:space="preserve">® 9310 eine Klebelösung entwickelt, die Kunststoffe wie PE, PP und </w:t>
      </w:r>
      <w:r w:rsidR="00A005EC">
        <w:rPr>
          <w:rFonts w:asciiTheme="majorHAnsi" w:eastAsia="Times New Roman" w:hAnsiTheme="majorHAnsi" w:cstheme="majorHAnsi"/>
          <w:color w:val="262626"/>
          <w:sz w:val="20"/>
          <w:szCs w:val="20"/>
        </w:rPr>
        <w:t xml:space="preserve">POM </w:t>
      </w:r>
      <w:r w:rsidRPr="00693D3C">
        <w:rPr>
          <w:rFonts w:asciiTheme="majorHAnsi" w:eastAsia="Times New Roman" w:hAnsiTheme="majorHAnsi" w:cstheme="majorHAnsi"/>
          <w:color w:val="262626"/>
          <w:sz w:val="20"/>
          <w:szCs w:val="20"/>
        </w:rPr>
        <w:t xml:space="preserve">ohne Vorbehandlung schnell, form- und langzeitstabil mit Holz verklebt. Einzelne Holzelemente, die hoher Temperatur und Feuchtigkeit ausgesetzt sind, lassen sich am besten mit dem </w:t>
      </w:r>
      <w:proofErr w:type="spellStart"/>
      <w:r w:rsidRPr="00693D3C">
        <w:rPr>
          <w:rFonts w:asciiTheme="majorHAnsi" w:eastAsia="Times New Roman" w:hAnsiTheme="majorHAnsi" w:cstheme="majorHAnsi"/>
          <w:color w:val="262626"/>
          <w:sz w:val="20"/>
          <w:szCs w:val="20"/>
        </w:rPr>
        <w:t>technicoll</w:t>
      </w:r>
      <w:proofErr w:type="spellEnd"/>
      <w:r w:rsidRPr="00693D3C">
        <w:rPr>
          <w:rFonts w:asciiTheme="majorHAnsi" w:eastAsia="Times New Roman" w:hAnsiTheme="majorHAnsi" w:cstheme="majorHAnsi"/>
          <w:color w:val="262626"/>
          <w:sz w:val="20"/>
          <w:szCs w:val="20"/>
        </w:rPr>
        <w:t xml:space="preserve">® Holzkleber befestigen. Abgelöste Furniere an Fronten – ob mit Echtholz oder mit anderen Materialien beschichtet – verleimt der 2-K PUR Kontaktklebstoff </w:t>
      </w:r>
      <w:proofErr w:type="spellStart"/>
      <w:r w:rsidRPr="00693D3C">
        <w:rPr>
          <w:rFonts w:asciiTheme="majorHAnsi" w:eastAsia="Times New Roman" w:hAnsiTheme="majorHAnsi" w:cstheme="majorHAnsi"/>
          <w:color w:val="262626"/>
          <w:sz w:val="20"/>
          <w:szCs w:val="20"/>
        </w:rPr>
        <w:t>Swiftcol</w:t>
      </w:r>
      <w:proofErr w:type="spellEnd"/>
      <w:r w:rsidRPr="00693D3C">
        <w:rPr>
          <w:rFonts w:asciiTheme="majorHAnsi" w:eastAsia="Times New Roman" w:hAnsiTheme="majorHAnsi" w:cstheme="majorHAnsi"/>
          <w:color w:val="262626"/>
          <w:sz w:val="20"/>
          <w:szCs w:val="20"/>
        </w:rPr>
        <w:t>® 2146 dauerhaft.</w:t>
      </w:r>
    </w:p>
    <w:p w14:paraId="2B4376A8" w14:textId="77777777" w:rsidR="00693D3C" w:rsidRPr="00693D3C" w:rsidRDefault="00693D3C" w:rsidP="00693D3C">
      <w:pPr>
        <w:spacing w:line="264" w:lineRule="auto"/>
        <w:jc w:val="both"/>
        <w:rPr>
          <w:rFonts w:asciiTheme="majorHAnsi" w:eastAsia="Times New Roman" w:hAnsiTheme="majorHAnsi" w:cstheme="majorHAnsi"/>
          <w:b/>
          <w:bCs/>
          <w:color w:val="262626"/>
          <w:sz w:val="20"/>
          <w:szCs w:val="20"/>
        </w:rPr>
      </w:pPr>
    </w:p>
    <w:p w14:paraId="3E7F5B8A" w14:textId="562BD7FB" w:rsidR="004E7E1D" w:rsidRDefault="00693D3C" w:rsidP="00693D3C">
      <w:pPr>
        <w:spacing w:line="264" w:lineRule="auto"/>
        <w:ind w:left="-284"/>
        <w:jc w:val="both"/>
        <w:rPr>
          <w:rFonts w:asciiTheme="majorHAnsi" w:eastAsia="Times New Roman" w:hAnsiTheme="majorHAnsi" w:cstheme="majorHAnsi"/>
          <w:b/>
          <w:bCs/>
          <w:color w:val="262626"/>
          <w:sz w:val="20"/>
          <w:szCs w:val="20"/>
        </w:rPr>
      </w:pPr>
      <w:r w:rsidRPr="00693D3C">
        <w:rPr>
          <w:rFonts w:asciiTheme="majorHAnsi" w:eastAsia="Times New Roman" w:hAnsiTheme="majorHAnsi" w:cstheme="majorHAnsi"/>
          <w:b/>
          <w:bCs/>
          <w:color w:val="262626"/>
          <w:sz w:val="20"/>
          <w:szCs w:val="20"/>
        </w:rPr>
        <w:t>Klare Klebstoffakzente auf Edelstahl und Glas</w:t>
      </w:r>
    </w:p>
    <w:p w14:paraId="6C55BDC4" w14:textId="77777777" w:rsidR="00693D3C" w:rsidRPr="00B20FEF" w:rsidRDefault="00693D3C" w:rsidP="00693D3C">
      <w:pPr>
        <w:spacing w:line="264" w:lineRule="auto"/>
        <w:ind w:left="-284"/>
        <w:jc w:val="both"/>
        <w:rPr>
          <w:rFonts w:asciiTheme="majorHAnsi" w:eastAsia="Times New Roman" w:hAnsiTheme="majorHAnsi" w:cstheme="majorHAnsi"/>
          <w:b/>
          <w:bCs/>
          <w:color w:val="262626"/>
          <w:sz w:val="20"/>
          <w:szCs w:val="20"/>
        </w:rPr>
      </w:pPr>
    </w:p>
    <w:p w14:paraId="76CCBC1A" w14:textId="77777777" w:rsidR="00693D3C" w:rsidRPr="00693D3C" w:rsidRDefault="00693D3C" w:rsidP="00693D3C">
      <w:pPr>
        <w:spacing w:line="264" w:lineRule="auto"/>
        <w:ind w:left="-284"/>
        <w:jc w:val="both"/>
        <w:rPr>
          <w:rFonts w:asciiTheme="majorHAnsi" w:eastAsia="Times New Roman" w:hAnsiTheme="majorHAnsi" w:cstheme="majorHAnsi"/>
          <w:color w:val="262626"/>
          <w:sz w:val="20"/>
          <w:szCs w:val="20"/>
        </w:rPr>
      </w:pPr>
      <w:r w:rsidRPr="00693D3C">
        <w:rPr>
          <w:rFonts w:asciiTheme="majorHAnsi" w:eastAsia="Times New Roman" w:hAnsiTheme="majorHAnsi" w:cstheme="majorHAnsi"/>
          <w:color w:val="262626"/>
          <w:sz w:val="20"/>
          <w:szCs w:val="20"/>
        </w:rPr>
        <w:t xml:space="preserve">Profiküchen sind auf Effizienz ausgerichtet, weshalb sich Küchenhersteller die Hygienevorteile des robusten und hitzebeständigen Edelstahls zunutze machen. Beim Kleben von Blenden und Elementen aus Edelstahl, die mit verschiedenen anderen Materialien geklebt werden, zeigt der 2-K MMA-Klebstoff </w:t>
      </w:r>
      <w:proofErr w:type="spellStart"/>
      <w:r w:rsidRPr="00693D3C">
        <w:rPr>
          <w:rFonts w:asciiTheme="majorHAnsi" w:eastAsia="Times New Roman" w:hAnsiTheme="majorHAnsi" w:cstheme="majorHAnsi"/>
          <w:color w:val="262626"/>
          <w:sz w:val="20"/>
          <w:szCs w:val="20"/>
        </w:rPr>
        <w:t>technicoll</w:t>
      </w:r>
      <w:proofErr w:type="spellEnd"/>
      <w:r w:rsidRPr="00693D3C">
        <w:rPr>
          <w:rFonts w:asciiTheme="majorHAnsi" w:eastAsia="Times New Roman" w:hAnsiTheme="majorHAnsi" w:cstheme="majorHAnsi"/>
          <w:color w:val="262626"/>
          <w:sz w:val="20"/>
          <w:szCs w:val="20"/>
        </w:rPr>
        <w:t xml:space="preserve">® 9411 hervorragende Testergebnisse. Die Klebungen erreichen selbst bei höheren Temperaturen in der Nähe von Kochfeldern hervorragende Festigkeiten und sind beständig gegenüber haushaltsüblichen Reinigungsmitteln, Wasser und Fett. Speziell für die Lüftungstechnik zugelassen ist der </w:t>
      </w:r>
      <w:proofErr w:type="spellStart"/>
      <w:r w:rsidRPr="00693D3C">
        <w:rPr>
          <w:rFonts w:asciiTheme="majorHAnsi" w:eastAsia="Times New Roman" w:hAnsiTheme="majorHAnsi" w:cstheme="majorHAnsi"/>
          <w:color w:val="262626"/>
          <w:sz w:val="20"/>
          <w:szCs w:val="20"/>
        </w:rPr>
        <w:t>metallfarbene</w:t>
      </w:r>
      <w:proofErr w:type="spellEnd"/>
      <w:r w:rsidRPr="00693D3C">
        <w:rPr>
          <w:rFonts w:asciiTheme="majorHAnsi" w:eastAsia="Times New Roman" w:hAnsiTheme="majorHAnsi" w:cstheme="majorHAnsi"/>
          <w:color w:val="262626"/>
          <w:sz w:val="20"/>
          <w:szCs w:val="20"/>
        </w:rPr>
        <w:t xml:space="preserve"> Hybridklebstoff </w:t>
      </w:r>
      <w:proofErr w:type="spellStart"/>
      <w:r w:rsidRPr="00693D3C">
        <w:rPr>
          <w:rFonts w:asciiTheme="majorHAnsi" w:eastAsia="Times New Roman" w:hAnsiTheme="majorHAnsi" w:cstheme="majorHAnsi"/>
          <w:color w:val="262626"/>
          <w:sz w:val="20"/>
          <w:szCs w:val="20"/>
        </w:rPr>
        <w:t>technicoll</w:t>
      </w:r>
      <w:proofErr w:type="spellEnd"/>
      <w:r w:rsidRPr="00693D3C">
        <w:rPr>
          <w:rFonts w:asciiTheme="majorHAnsi" w:eastAsia="Times New Roman" w:hAnsiTheme="majorHAnsi" w:cstheme="majorHAnsi"/>
          <w:color w:val="262626"/>
          <w:sz w:val="20"/>
          <w:szCs w:val="20"/>
        </w:rPr>
        <w:t xml:space="preserve">® 9707 RLT SILBER entwickelt worden. Dieser silikonfreie Kleb- und Dichtstoff ist ein Muss für Installationen im Sichtbereich sowie bei anspruchsvollen RLT-Konstruktionen. Er sorgt für perfekte, metallisch wirkende Abdichtungen auf unterschiedlichen Metallflächen und wird vorrangig zum Versiegeln und Abdichten von Dunstabzugshauben eingesetzt. </w:t>
      </w:r>
    </w:p>
    <w:p w14:paraId="27592882" w14:textId="77777777" w:rsidR="00693D3C" w:rsidRPr="00693D3C" w:rsidRDefault="00693D3C" w:rsidP="00693D3C">
      <w:pPr>
        <w:spacing w:line="264" w:lineRule="auto"/>
        <w:ind w:left="-284"/>
        <w:jc w:val="both"/>
        <w:rPr>
          <w:rFonts w:asciiTheme="majorHAnsi" w:eastAsia="Times New Roman" w:hAnsiTheme="majorHAnsi" w:cstheme="majorHAnsi"/>
          <w:color w:val="262626"/>
          <w:sz w:val="20"/>
          <w:szCs w:val="20"/>
        </w:rPr>
      </w:pPr>
    </w:p>
    <w:p w14:paraId="01C39F23" w14:textId="1AB84696" w:rsidR="004E7E1D" w:rsidRDefault="00693D3C" w:rsidP="00693D3C">
      <w:pPr>
        <w:spacing w:line="264" w:lineRule="auto"/>
        <w:ind w:left="-284"/>
        <w:jc w:val="both"/>
        <w:rPr>
          <w:rFonts w:asciiTheme="majorHAnsi" w:eastAsia="Times New Roman" w:hAnsiTheme="majorHAnsi" w:cstheme="majorHAnsi"/>
          <w:color w:val="262626"/>
          <w:sz w:val="20"/>
          <w:szCs w:val="20"/>
        </w:rPr>
      </w:pPr>
      <w:r w:rsidRPr="00693D3C">
        <w:rPr>
          <w:rFonts w:asciiTheme="majorHAnsi" w:eastAsia="Times New Roman" w:hAnsiTheme="majorHAnsi" w:cstheme="majorHAnsi"/>
          <w:color w:val="262626"/>
          <w:sz w:val="20"/>
          <w:szCs w:val="20"/>
        </w:rPr>
        <w:t xml:space="preserve">Unsichtbar, aber unersetzlich. Was für Klebstoffe im Allgemeinen gilt, spielt insbesondere bei Glas- und Spiegelklebungen sowie bei transparenten Kunststoffverklebungen eine große Rolle. Das für den Lebensmittelbereich zertifizierte Backofen-Silikon </w:t>
      </w:r>
      <w:proofErr w:type="spellStart"/>
      <w:r w:rsidRPr="00693D3C">
        <w:rPr>
          <w:rFonts w:asciiTheme="majorHAnsi" w:eastAsia="Times New Roman" w:hAnsiTheme="majorHAnsi" w:cstheme="majorHAnsi"/>
          <w:color w:val="262626"/>
          <w:sz w:val="20"/>
          <w:szCs w:val="20"/>
        </w:rPr>
        <w:t>Novasil</w:t>
      </w:r>
      <w:proofErr w:type="spellEnd"/>
      <w:r w:rsidRPr="00693D3C">
        <w:rPr>
          <w:rFonts w:asciiTheme="majorHAnsi" w:eastAsia="Times New Roman" w:hAnsiTheme="majorHAnsi" w:cstheme="majorHAnsi"/>
          <w:color w:val="262626"/>
          <w:sz w:val="20"/>
          <w:szCs w:val="20"/>
        </w:rPr>
        <w:t xml:space="preserve">® S76 lässt sich in Temperaturbereichen von -40 °C bis +265 °C einsetzen und ist das ideale Produkt zum Einkleben von Backofenscheiben. Aufgrund der hohen Viskosität erübrigt sich ein Fixieren der Klebeteile. Der schnellhärtende PUR-Klebstoff </w:t>
      </w:r>
      <w:proofErr w:type="spellStart"/>
      <w:r w:rsidRPr="00693D3C">
        <w:rPr>
          <w:rFonts w:asciiTheme="majorHAnsi" w:eastAsia="Times New Roman" w:hAnsiTheme="majorHAnsi" w:cstheme="majorHAnsi"/>
          <w:color w:val="262626"/>
          <w:sz w:val="20"/>
          <w:szCs w:val="20"/>
        </w:rPr>
        <w:t>technicoll</w:t>
      </w:r>
      <w:proofErr w:type="spellEnd"/>
      <w:r w:rsidRPr="00693D3C">
        <w:rPr>
          <w:rFonts w:asciiTheme="majorHAnsi" w:eastAsia="Times New Roman" w:hAnsiTheme="majorHAnsi" w:cstheme="majorHAnsi"/>
          <w:color w:val="262626"/>
          <w:sz w:val="20"/>
          <w:szCs w:val="20"/>
        </w:rPr>
        <w:t>® 9430-1 haftet ebenfalls auf Glas und ist wegen seiner hohen Transparenz und UV-Beständigkeit im Küchenbau unverzichtbar.</w:t>
      </w:r>
      <w:r w:rsidR="00950D35">
        <w:rPr>
          <w:rFonts w:asciiTheme="majorHAnsi" w:eastAsia="Times New Roman" w:hAnsiTheme="majorHAnsi" w:cstheme="majorHAnsi"/>
          <w:color w:val="262626"/>
          <w:sz w:val="20"/>
          <w:szCs w:val="20"/>
        </w:rPr>
        <w:t xml:space="preserve"> Der</w:t>
      </w:r>
      <w:r w:rsidR="00950D35" w:rsidRPr="00950D35">
        <w:rPr>
          <w:rFonts w:asciiTheme="majorHAnsi" w:eastAsia="Times New Roman" w:hAnsiTheme="majorHAnsi" w:cstheme="majorHAnsi"/>
          <w:color w:val="262626"/>
          <w:sz w:val="20"/>
          <w:szCs w:val="20"/>
        </w:rPr>
        <w:t xml:space="preserve"> </w:t>
      </w:r>
      <w:proofErr w:type="spellStart"/>
      <w:r w:rsidR="00950D35" w:rsidRPr="00950D35">
        <w:rPr>
          <w:rFonts w:asciiTheme="majorHAnsi" w:eastAsia="Times New Roman" w:hAnsiTheme="majorHAnsi" w:cstheme="majorHAnsi"/>
          <w:color w:val="262626"/>
          <w:sz w:val="20"/>
          <w:szCs w:val="20"/>
        </w:rPr>
        <w:t>technicoll</w:t>
      </w:r>
      <w:proofErr w:type="spellEnd"/>
      <w:r w:rsidR="00950D35" w:rsidRPr="00693D3C">
        <w:rPr>
          <w:rFonts w:asciiTheme="majorHAnsi" w:eastAsia="Times New Roman" w:hAnsiTheme="majorHAnsi" w:cstheme="majorHAnsi"/>
          <w:color w:val="262626"/>
          <w:sz w:val="20"/>
          <w:szCs w:val="20"/>
        </w:rPr>
        <w:t>®</w:t>
      </w:r>
      <w:r w:rsidR="00950D35" w:rsidRPr="00950D35">
        <w:rPr>
          <w:rFonts w:asciiTheme="majorHAnsi" w:eastAsia="Times New Roman" w:hAnsiTheme="majorHAnsi" w:cstheme="majorHAnsi"/>
          <w:color w:val="262626"/>
          <w:sz w:val="20"/>
          <w:szCs w:val="20"/>
        </w:rPr>
        <w:t xml:space="preserve"> 9430-1</w:t>
      </w:r>
      <w:r w:rsidR="00950D35">
        <w:rPr>
          <w:rFonts w:asciiTheme="majorHAnsi" w:eastAsia="Times New Roman" w:hAnsiTheme="majorHAnsi" w:cstheme="majorHAnsi"/>
          <w:color w:val="262626"/>
          <w:sz w:val="20"/>
          <w:szCs w:val="20"/>
        </w:rPr>
        <w:t xml:space="preserve"> weist zudem </w:t>
      </w:r>
      <w:r w:rsidR="00950D35" w:rsidRPr="00950D35">
        <w:rPr>
          <w:rFonts w:asciiTheme="majorHAnsi" w:eastAsia="Times New Roman" w:hAnsiTheme="majorHAnsi" w:cstheme="majorHAnsi"/>
          <w:color w:val="262626"/>
          <w:sz w:val="20"/>
          <w:szCs w:val="20"/>
        </w:rPr>
        <w:t xml:space="preserve">eine geringere Temperaturbeständigkeit als Silikon </w:t>
      </w:r>
      <w:r w:rsidR="00950D35">
        <w:rPr>
          <w:rFonts w:asciiTheme="majorHAnsi" w:eastAsia="Times New Roman" w:hAnsiTheme="majorHAnsi" w:cstheme="majorHAnsi"/>
          <w:color w:val="262626"/>
          <w:sz w:val="20"/>
          <w:szCs w:val="20"/>
        </w:rPr>
        <w:t>auf</w:t>
      </w:r>
      <w:r w:rsidR="00950D35" w:rsidRPr="00950D35">
        <w:rPr>
          <w:rFonts w:asciiTheme="majorHAnsi" w:eastAsia="Times New Roman" w:hAnsiTheme="majorHAnsi" w:cstheme="majorHAnsi"/>
          <w:color w:val="262626"/>
          <w:sz w:val="20"/>
          <w:szCs w:val="20"/>
        </w:rPr>
        <w:t>.</w:t>
      </w:r>
    </w:p>
    <w:p w14:paraId="596F14FF" w14:textId="77777777" w:rsidR="00693D3C" w:rsidRPr="00B20FEF" w:rsidRDefault="00693D3C" w:rsidP="00693D3C">
      <w:pPr>
        <w:spacing w:line="264" w:lineRule="auto"/>
        <w:ind w:left="-284"/>
        <w:jc w:val="both"/>
        <w:rPr>
          <w:rFonts w:asciiTheme="majorHAnsi" w:eastAsia="Times New Roman" w:hAnsiTheme="majorHAnsi" w:cstheme="majorHAnsi"/>
          <w:color w:val="262626"/>
          <w:sz w:val="20"/>
          <w:szCs w:val="20"/>
        </w:rPr>
      </w:pPr>
    </w:p>
    <w:p w14:paraId="30659688" w14:textId="77777777" w:rsidR="00693D3C" w:rsidRDefault="00693D3C">
      <w:pPr>
        <w:rPr>
          <w:rFonts w:asciiTheme="majorHAnsi" w:eastAsia="Times New Roman" w:hAnsiTheme="majorHAnsi" w:cstheme="majorHAnsi"/>
          <w:b/>
          <w:bCs/>
          <w:color w:val="262626"/>
          <w:sz w:val="20"/>
          <w:szCs w:val="20"/>
        </w:rPr>
      </w:pPr>
      <w:r>
        <w:rPr>
          <w:rFonts w:asciiTheme="majorHAnsi" w:eastAsia="Times New Roman" w:hAnsiTheme="majorHAnsi" w:cstheme="majorHAnsi"/>
          <w:b/>
          <w:bCs/>
          <w:color w:val="262626"/>
          <w:sz w:val="20"/>
          <w:szCs w:val="20"/>
        </w:rPr>
        <w:br w:type="page"/>
      </w:r>
    </w:p>
    <w:p w14:paraId="0BDE5D50" w14:textId="7A873768" w:rsidR="004E7E1D" w:rsidRDefault="00693D3C" w:rsidP="00B20FEF">
      <w:pPr>
        <w:spacing w:line="264" w:lineRule="auto"/>
        <w:ind w:left="-284"/>
        <w:jc w:val="both"/>
        <w:rPr>
          <w:rFonts w:asciiTheme="majorHAnsi" w:eastAsia="Times New Roman" w:hAnsiTheme="majorHAnsi" w:cstheme="majorHAnsi"/>
          <w:b/>
          <w:bCs/>
          <w:color w:val="262626"/>
          <w:sz w:val="20"/>
          <w:szCs w:val="20"/>
        </w:rPr>
      </w:pPr>
      <w:r w:rsidRPr="00693D3C">
        <w:rPr>
          <w:rFonts w:asciiTheme="majorHAnsi" w:eastAsia="Times New Roman" w:hAnsiTheme="majorHAnsi" w:cstheme="majorHAnsi"/>
          <w:b/>
          <w:bCs/>
          <w:color w:val="262626"/>
          <w:sz w:val="20"/>
          <w:szCs w:val="20"/>
        </w:rPr>
        <w:lastRenderedPageBreak/>
        <w:t>Effizient auf ganzer Linie</w:t>
      </w:r>
    </w:p>
    <w:p w14:paraId="49FEEA83" w14:textId="77777777" w:rsidR="00693D3C" w:rsidRDefault="00693D3C" w:rsidP="00B20FEF">
      <w:pPr>
        <w:spacing w:line="264" w:lineRule="auto"/>
        <w:ind w:left="-284"/>
        <w:jc w:val="both"/>
        <w:rPr>
          <w:rFonts w:asciiTheme="majorHAnsi" w:eastAsia="Times New Roman" w:hAnsiTheme="majorHAnsi" w:cstheme="majorHAnsi"/>
          <w:b/>
          <w:bCs/>
          <w:color w:val="262626"/>
          <w:sz w:val="20"/>
          <w:szCs w:val="20"/>
        </w:rPr>
      </w:pPr>
    </w:p>
    <w:p w14:paraId="62E160D7" w14:textId="77777777" w:rsidR="00693D3C" w:rsidRPr="00693D3C" w:rsidRDefault="00693D3C" w:rsidP="00693D3C">
      <w:pPr>
        <w:spacing w:line="264" w:lineRule="auto"/>
        <w:ind w:left="-284"/>
        <w:jc w:val="both"/>
        <w:rPr>
          <w:rFonts w:asciiTheme="majorHAnsi" w:eastAsia="Times New Roman" w:hAnsiTheme="majorHAnsi" w:cstheme="majorHAnsi"/>
          <w:color w:val="262626"/>
          <w:sz w:val="20"/>
          <w:szCs w:val="20"/>
        </w:rPr>
      </w:pPr>
      <w:r w:rsidRPr="00693D3C">
        <w:rPr>
          <w:rFonts w:asciiTheme="majorHAnsi" w:eastAsia="Times New Roman" w:hAnsiTheme="majorHAnsi" w:cstheme="majorHAnsi"/>
          <w:color w:val="262626"/>
          <w:sz w:val="20"/>
          <w:szCs w:val="20"/>
        </w:rPr>
        <w:t xml:space="preserve">Klebstoffe haben die anspruchsvolle Aufgabe, die ständigen Belastungen, denen Küchenmöbel und Elektrogeräte über Jahre hinweg ausgesetzt sind, zu meistern. Denn nur eine einwandfreie Verarbeitung garantiert Langlebigkeit, Funktionalität und Ästhetik. Und sollte ein Küchengerät zwischendurch mal den Geist aufgeben, dann hat die Firma RUDERER hierfür eine besonders einfache, schnelle und präzise Lösung im Sortiment: den patentierten Sofortklebstoff Born2Bond </w:t>
      </w:r>
      <w:proofErr w:type="spellStart"/>
      <w:r w:rsidRPr="00693D3C">
        <w:rPr>
          <w:rFonts w:asciiTheme="majorHAnsi" w:eastAsia="Times New Roman" w:hAnsiTheme="majorHAnsi" w:cstheme="majorHAnsi"/>
          <w:color w:val="262626"/>
          <w:sz w:val="20"/>
          <w:szCs w:val="20"/>
        </w:rPr>
        <w:t>Repair</w:t>
      </w:r>
      <w:proofErr w:type="spellEnd"/>
      <w:r w:rsidRPr="00693D3C">
        <w:rPr>
          <w:rFonts w:asciiTheme="majorHAnsi" w:eastAsia="Times New Roman" w:hAnsiTheme="majorHAnsi" w:cstheme="majorHAnsi"/>
          <w:color w:val="262626"/>
          <w:sz w:val="20"/>
          <w:szCs w:val="20"/>
        </w:rPr>
        <w:t xml:space="preserve"> aus der revolutionären Born2Bond-Reihe. Mit einer Härtezeit von 5 bis 10 Minuten sind Küchengeräte innerhalb kürzester Zeit wieder einsetzbar.</w:t>
      </w:r>
    </w:p>
    <w:p w14:paraId="7B4CF7EF" w14:textId="77777777" w:rsidR="00693D3C" w:rsidRPr="00693D3C" w:rsidRDefault="00693D3C" w:rsidP="00693D3C">
      <w:pPr>
        <w:spacing w:line="264" w:lineRule="auto"/>
        <w:ind w:left="-284"/>
        <w:jc w:val="both"/>
        <w:rPr>
          <w:rFonts w:asciiTheme="majorHAnsi" w:eastAsia="Times New Roman" w:hAnsiTheme="majorHAnsi" w:cstheme="majorHAnsi"/>
          <w:color w:val="262626"/>
          <w:sz w:val="20"/>
          <w:szCs w:val="20"/>
        </w:rPr>
      </w:pPr>
    </w:p>
    <w:p w14:paraId="3B4B8F0C" w14:textId="52D0983D" w:rsidR="00693D3C" w:rsidRPr="00693D3C" w:rsidRDefault="00693D3C" w:rsidP="00693D3C">
      <w:pPr>
        <w:spacing w:line="264" w:lineRule="auto"/>
        <w:ind w:left="-284"/>
        <w:jc w:val="both"/>
        <w:rPr>
          <w:rFonts w:asciiTheme="majorHAnsi" w:eastAsia="Times New Roman" w:hAnsiTheme="majorHAnsi" w:cstheme="majorHAnsi"/>
          <w:color w:val="262626"/>
          <w:sz w:val="20"/>
          <w:szCs w:val="20"/>
        </w:rPr>
      </w:pPr>
      <w:r w:rsidRPr="00693D3C">
        <w:rPr>
          <w:rFonts w:asciiTheme="majorHAnsi" w:eastAsia="Times New Roman" w:hAnsiTheme="majorHAnsi" w:cstheme="majorHAnsi"/>
          <w:color w:val="262626"/>
          <w:sz w:val="20"/>
          <w:szCs w:val="20"/>
        </w:rPr>
        <w:t>Da der Gestaltungsfreiheit beim Küchenbau heute keine Grenzen gesetzt sind, steigen auch die Anforderungen an die Klebstoffrezepturen. Die maßgeschneiderten Formulierungen der Firma RUDERER ermöglichen einen reibungslosen, wirtschaftlich effizienten Prozess. Sie sind sowohl in der manuellen als auch in der halb- und vollautomatisierten Fertigung einsetzbar, halten äußeren Einflüssen stand, sind nachhaltig und erfüllen hohe optische Standards. Und das Wichtigste: Sie geben den Küchen genau das, das nötig ist, damit man sie als „sicheren Rückzugs- und Wohlfühlort“ erleben kann.</w:t>
      </w:r>
    </w:p>
    <w:p w14:paraId="648F03AF" w14:textId="2425ECAA" w:rsidR="000B5ED8" w:rsidRPr="004524F2" w:rsidRDefault="000B5ED8" w:rsidP="00B13433">
      <w:pPr>
        <w:spacing w:line="264" w:lineRule="auto"/>
        <w:jc w:val="both"/>
        <w:rPr>
          <w:rFonts w:asciiTheme="majorHAnsi" w:eastAsia="Times New Roman" w:hAnsiTheme="majorHAnsi" w:cstheme="majorHAnsi"/>
          <w:color w:val="262626"/>
          <w:sz w:val="20"/>
          <w:szCs w:val="20"/>
        </w:rPr>
      </w:pPr>
    </w:p>
    <w:p w14:paraId="18D8D79B" w14:textId="77777777" w:rsidR="0079748D" w:rsidRDefault="004524F2" w:rsidP="0079748D">
      <w:pPr>
        <w:spacing w:line="264" w:lineRule="auto"/>
        <w:ind w:left="-284"/>
        <w:jc w:val="both"/>
        <w:rPr>
          <w:rFonts w:asciiTheme="majorHAnsi" w:hAnsiTheme="majorHAnsi" w:cstheme="majorHAnsi"/>
          <w:bCs/>
          <w:sz w:val="20"/>
          <w:szCs w:val="20"/>
        </w:rPr>
      </w:pPr>
      <w:r w:rsidRPr="004524F2">
        <w:rPr>
          <w:rFonts w:asciiTheme="majorHAnsi" w:hAnsiTheme="majorHAnsi" w:cstheme="majorHAnsi"/>
          <w:bCs/>
          <w:sz w:val="20"/>
          <w:szCs w:val="20"/>
        </w:rPr>
        <w:t xml:space="preserve">Weitere Informationen online unter </w:t>
      </w:r>
      <w:hyperlink r:id="rId8" w:history="1">
        <w:r w:rsidRPr="004524F2">
          <w:rPr>
            <w:rStyle w:val="Hyperlink"/>
            <w:rFonts w:asciiTheme="majorHAnsi" w:hAnsiTheme="majorHAnsi" w:cstheme="majorHAnsi"/>
            <w:bCs/>
            <w:sz w:val="20"/>
            <w:szCs w:val="20"/>
          </w:rPr>
          <w:t>www.ruderer.de</w:t>
        </w:r>
      </w:hyperlink>
      <w:r w:rsidRPr="004524F2">
        <w:rPr>
          <w:rFonts w:asciiTheme="majorHAnsi" w:hAnsiTheme="majorHAnsi" w:cstheme="majorHAnsi"/>
          <w:bCs/>
          <w:sz w:val="20"/>
          <w:szCs w:val="20"/>
        </w:rPr>
        <w:t xml:space="preserve"> </w:t>
      </w:r>
    </w:p>
    <w:p w14:paraId="03102367" w14:textId="77777777" w:rsidR="0079748D" w:rsidRDefault="0079748D" w:rsidP="006C106F">
      <w:pPr>
        <w:spacing w:line="264" w:lineRule="auto"/>
        <w:jc w:val="both"/>
        <w:rPr>
          <w:rFonts w:ascii="Calibri" w:hAnsi="Calibri" w:cs="Calibri"/>
          <w:b/>
          <w:sz w:val="20"/>
          <w:szCs w:val="20"/>
        </w:rPr>
      </w:pPr>
    </w:p>
    <w:p w14:paraId="77CEEACA" w14:textId="77777777" w:rsidR="006C106F" w:rsidRDefault="006C106F">
      <w:pPr>
        <w:rPr>
          <w:rFonts w:ascii="Calibri" w:hAnsi="Calibri" w:cs="Calibri"/>
          <w:b/>
          <w:sz w:val="20"/>
          <w:szCs w:val="20"/>
        </w:rPr>
      </w:pPr>
      <w:r>
        <w:rPr>
          <w:rFonts w:ascii="Calibri" w:hAnsi="Calibri" w:cs="Calibri"/>
          <w:b/>
          <w:sz w:val="20"/>
          <w:szCs w:val="20"/>
        </w:rPr>
        <w:br w:type="page"/>
      </w:r>
    </w:p>
    <w:p w14:paraId="7C80A412" w14:textId="2C634806" w:rsidR="004E5631" w:rsidRDefault="003842E2" w:rsidP="0079748D">
      <w:pPr>
        <w:spacing w:line="264" w:lineRule="auto"/>
        <w:ind w:left="-284"/>
        <w:jc w:val="both"/>
        <w:rPr>
          <w:rFonts w:ascii="Calibri" w:hAnsi="Calibri" w:cs="Calibri"/>
          <w:b/>
          <w:sz w:val="20"/>
          <w:szCs w:val="20"/>
        </w:rPr>
      </w:pPr>
      <w:r w:rsidRPr="00672707">
        <w:rPr>
          <w:rFonts w:ascii="Calibri" w:hAnsi="Calibri" w:cs="Calibri"/>
          <w:b/>
          <w:sz w:val="20"/>
          <w:szCs w:val="20"/>
        </w:rPr>
        <w:lastRenderedPageBreak/>
        <w:t>Bildmaterial:</w:t>
      </w:r>
    </w:p>
    <w:p w14:paraId="4F34B4F9" w14:textId="77777777" w:rsidR="006C106F" w:rsidRDefault="006C106F" w:rsidP="0079748D">
      <w:pPr>
        <w:spacing w:line="264" w:lineRule="auto"/>
        <w:ind w:left="-284"/>
        <w:jc w:val="both"/>
        <w:rPr>
          <w:rFonts w:ascii="Calibri" w:hAnsi="Calibri" w:cs="Calibri"/>
          <w:b/>
          <w:sz w:val="20"/>
          <w:szCs w:val="20"/>
        </w:rPr>
      </w:pPr>
    </w:p>
    <w:p w14:paraId="6F4D9650" w14:textId="340FA48D" w:rsidR="00D25E05" w:rsidRPr="006C106F" w:rsidRDefault="006C106F" w:rsidP="006C106F">
      <w:pPr>
        <w:spacing w:line="264" w:lineRule="auto"/>
        <w:ind w:left="-284"/>
        <w:jc w:val="both"/>
        <w:rPr>
          <w:rFonts w:asciiTheme="majorHAnsi" w:hAnsiTheme="majorHAnsi" w:cstheme="majorHAnsi"/>
          <w:bCs/>
          <w:noProof/>
          <w:sz w:val="20"/>
          <w:szCs w:val="20"/>
        </w:rPr>
      </w:pPr>
      <w:r>
        <w:rPr>
          <w:rFonts w:asciiTheme="majorHAnsi" w:hAnsiTheme="majorHAnsi" w:cstheme="majorHAnsi"/>
          <w:bCs/>
          <w:noProof/>
          <w:sz w:val="20"/>
          <w:szCs w:val="20"/>
        </w:rPr>
        <w:drawing>
          <wp:inline distT="0" distB="0" distL="0" distR="0" wp14:anchorId="3B18AFB6" wp14:editId="546FB165">
            <wp:extent cx="3950696" cy="2635250"/>
            <wp:effectExtent l="0" t="0" r="0" b="0"/>
            <wp:docPr id="65053218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3971511" cy="2649134"/>
                    </a:xfrm>
                    <a:prstGeom prst="rect">
                      <a:avLst/>
                    </a:prstGeom>
                    <a:noFill/>
                    <a:ln>
                      <a:noFill/>
                    </a:ln>
                  </pic:spPr>
                </pic:pic>
              </a:graphicData>
            </a:graphic>
          </wp:inline>
        </w:drawing>
      </w:r>
    </w:p>
    <w:p w14:paraId="5E064C20" w14:textId="77777777" w:rsidR="006C106F" w:rsidRDefault="006C106F" w:rsidP="00D25E05">
      <w:pPr>
        <w:spacing w:line="264" w:lineRule="auto"/>
        <w:ind w:left="-284"/>
        <w:jc w:val="both"/>
        <w:rPr>
          <w:rFonts w:ascii="Calibri" w:hAnsi="Calibri" w:cs="Calibri"/>
          <w:b/>
          <w:bCs/>
          <w:sz w:val="20"/>
        </w:rPr>
      </w:pPr>
    </w:p>
    <w:p w14:paraId="4C6B63CA" w14:textId="3622543C" w:rsidR="004524F2" w:rsidRPr="00D25E05" w:rsidRDefault="004524F2" w:rsidP="00D25E05">
      <w:pPr>
        <w:spacing w:line="264" w:lineRule="auto"/>
        <w:ind w:left="-284"/>
        <w:jc w:val="both"/>
        <w:rPr>
          <w:rFonts w:asciiTheme="majorHAnsi" w:eastAsia="Times New Roman" w:hAnsiTheme="majorHAnsi" w:cstheme="majorHAnsi"/>
          <w:noProof/>
          <w:color w:val="262626"/>
          <w:sz w:val="20"/>
          <w:szCs w:val="20"/>
        </w:rPr>
      </w:pPr>
      <w:r w:rsidRPr="00672707">
        <w:rPr>
          <w:rFonts w:ascii="Calibri" w:hAnsi="Calibri" w:cs="Calibri"/>
          <w:b/>
          <w:bCs/>
          <w:sz w:val="20"/>
        </w:rPr>
        <w:t>B</w:t>
      </w:r>
      <w:r>
        <w:rPr>
          <w:rFonts w:ascii="Calibri" w:hAnsi="Calibri" w:cs="Calibri"/>
          <w:b/>
          <w:bCs/>
          <w:sz w:val="20"/>
        </w:rPr>
        <w:t xml:space="preserve">U:  </w:t>
      </w:r>
    </w:p>
    <w:p w14:paraId="487E3C13" w14:textId="1CD67569" w:rsidR="006C106F" w:rsidRDefault="00EB308A" w:rsidP="006C106F">
      <w:pPr>
        <w:pStyle w:val="Textkrper"/>
        <w:spacing w:line="264" w:lineRule="auto"/>
        <w:ind w:left="-284"/>
        <w:rPr>
          <w:rFonts w:ascii="Calibri" w:eastAsiaTheme="minorEastAsia" w:hAnsi="Calibri" w:cs="Calibri"/>
          <w:bCs/>
          <w:sz w:val="20"/>
        </w:rPr>
      </w:pPr>
      <w:r w:rsidRPr="00EB308A">
        <w:rPr>
          <w:rFonts w:ascii="Calibri" w:eastAsiaTheme="minorEastAsia" w:hAnsi="Calibri" w:cs="Calibri"/>
          <w:bCs/>
          <w:sz w:val="20"/>
        </w:rPr>
        <w:t xml:space="preserve">Höchste Qualität beim Abdichten von Stoßkanten garantiert der hochtemperaturbeständige und feuchtigkeitsresistente Hybridklebstoff </w:t>
      </w:r>
      <w:proofErr w:type="spellStart"/>
      <w:r w:rsidRPr="00EB308A">
        <w:rPr>
          <w:rFonts w:ascii="Calibri" w:eastAsiaTheme="minorEastAsia" w:hAnsi="Calibri" w:cs="Calibri"/>
          <w:bCs/>
          <w:sz w:val="20"/>
        </w:rPr>
        <w:t>technicoll</w:t>
      </w:r>
      <w:proofErr w:type="spellEnd"/>
      <w:r w:rsidRPr="00EB308A">
        <w:rPr>
          <w:rFonts w:ascii="Calibri" w:eastAsiaTheme="minorEastAsia" w:hAnsi="Calibri" w:cs="Calibri"/>
          <w:bCs/>
          <w:sz w:val="20"/>
        </w:rPr>
        <w:t>® 9700.</w:t>
      </w:r>
      <w:r>
        <w:rPr>
          <w:rFonts w:ascii="Calibri" w:eastAsiaTheme="minorEastAsia" w:hAnsi="Calibri" w:cs="Calibri"/>
          <w:bCs/>
          <w:sz w:val="20"/>
        </w:rPr>
        <w:t xml:space="preserve"> </w:t>
      </w:r>
      <w:r w:rsidRPr="00EB308A">
        <w:rPr>
          <w:rFonts w:ascii="Calibri" w:eastAsiaTheme="minorEastAsia" w:hAnsi="Calibri" w:cs="Calibri"/>
          <w:bCs/>
          <w:sz w:val="20"/>
        </w:rPr>
        <w:t xml:space="preserve">Für einen optimalen Produktionsprozess hat RUDERER die passenden Klebstoffe: Das hochtemperaturbeständige Silikon </w:t>
      </w:r>
      <w:proofErr w:type="spellStart"/>
      <w:r w:rsidRPr="00EB308A">
        <w:rPr>
          <w:rFonts w:ascii="Calibri" w:eastAsiaTheme="minorEastAsia" w:hAnsi="Calibri" w:cs="Calibri"/>
          <w:bCs/>
          <w:sz w:val="20"/>
        </w:rPr>
        <w:t>Novasil</w:t>
      </w:r>
      <w:proofErr w:type="spellEnd"/>
      <w:r w:rsidRPr="00EB308A">
        <w:rPr>
          <w:rFonts w:ascii="Calibri" w:eastAsiaTheme="minorEastAsia" w:hAnsi="Calibri" w:cs="Calibri"/>
          <w:bCs/>
          <w:sz w:val="20"/>
        </w:rPr>
        <w:t xml:space="preserve">® S76 fixiert Backofenscheiben, Blenden und Türgriffe. </w:t>
      </w:r>
      <w:proofErr w:type="spellStart"/>
      <w:r w:rsidRPr="00EB308A">
        <w:rPr>
          <w:rFonts w:ascii="Calibri" w:eastAsiaTheme="minorEastAsia" w:hAnsi="Calibri" w:cs="Calibri"/>
          <w:bCs/>
          <w:sz w:val="20"/>
        </w:rPr>
        <w:t>Swiftcol</w:t>
      </w:r>
      <w:proofErr w:type="spellEnd"/>
      <w:r w:rsidRPr="00EB308A">
        <w:rPr>
          <w:rFonts w:ascii="Calibri" w:eastAsiaTheme="minorEastAsia" w:hAnsi="Calibri" w:cs="Calibri"/>
          <w:bCs/>
          <w:sz w:val="20"/>
        </w:rPr>
        <w:t>® 2146 gibt Furnieren an Fronten dauerhaften Halt.</w:t>
      </w:r>
    </w:p>
    <w:p w14:paraId="3D27377D" w14:textId="77777777" w:rsidR="006C106F" w:rsidRDefault="006C106F" w:rsidP="006C106F">
      <w:pPr>
        <w:pStyle w:val="Textkrper"/>
        <w:spacing w:line="264" w:lineRule="auto"/>
        <w:ind w:left="-284"/>
        <w:rPr>
          <w:rFonts w:ascii="Calibri" w:eastAsiaTheme="minorEastAsia" w:hAnsi="Calibri" w:cs="Calibri"/>
          <w:bCs/>
          <w:sz w:val="20"/>
        </w:rPr>
      </w:pPr>
    </w:p>
    <w:p w14:paraId="41902BB2" w14:textId="3628C08D" w:rsidR="006C106F" w:rsidRDefault="006C106F" w:rsidP="006C106F">
      <w:pPr>
        <w:pStyle w:val="Textkrper"/>
        <w:spacing w:line="264" w:lineRule="auto"/>
        <w:ind w:left="-284"/>
        <w:rPr>
          <w:rFonts w:ascii="Calibri" w:eastAsiaTheme="minorEastAsia" w:hAnsi="Calibri" w:cs="Calibri"/>
          <w:bCs/>
          <w:sz w:val="20"/>
        </w:rPr>
      </w:pPr>
      <w:r>
        <w:rPr>
          <w:rFonts w:ascii="Calibri" w:eastAsiaTheme="minorEastAsia" w:hAnsi="Calibri" w:cs="Calibri"/>
          <w:bCs/>
          <w:noProof/>
          <w:sz w:val="20"/>
        </w:rPr>
        <w:drawing>
          <wp:inline distT="0" distB="0" distL="0" distR="0" wp14:anchorId="3C1BBBEB" wp14:editId="108E1783">
            <wp:extent cx="3960217" cy="2641600"/>
            <wp:effectExtent l="0" t="0" r="2540" b="6350"/>
            <wp:docPr id="201235811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3976119" cy="2652207"/>
                    </a:xfrm>
                    <a:prstGeom prst="rect">
                      <a:avLst/>
                    </a:prstGeom>
                    <a:noFill/>
                    <a:ln>
                      <a:noFill/>
                    </a:ln>
                  </pic:spPr>
                </pic:pic>
              </a:graphicData>
            </a:graphic>
          </wp:inline>
        </w:drawing>
      </w:r>
    </w:p>
    <w:p w14:paraId="1FC40B50" w14:textId="77777777" w:rsidR="006C106F" w:rsidRPr="00D25E05" w:rsidRDefault="006C106F" w:rsidP="006C106F">
      <w:pPr>
        <w:spacing w:line="264" w:lineRule="auto"/>
        <w:ind w:left="-284"/>
        <w:jc w:val="both"/>
        <w:rPr>
          <w:rFonts w:asciiTheme="majorHAnsi" w:eastAsia="Times New Roman" w:hAnsiTheme="majorHAnsi" w:cstheme="majorHAnsi"/>
          <w:noProof/>
          <w:color w:val="262626"/>
          <w:sz w:val="20"/>
          <w:szCs w:val="20"/>
        </w:rPr>
      </w:pPr>
      <w:r w:rsidRPr="00672707">
        <w:rPr>
          <w:rFonts w:ascii="Calibri" w:hAnsi="Calibri" w:cs="Calibri"/>
          <w:b/>
          <w:bCs/>
          <w:sz w:val="20"/>
        </w:rPr>
        <w:t>B</w:t>
      </w:r>
      <w:r>
        <w:rPr>
          <w:rFonts w:ascii="Calibri" w:hAnsi="Calibri" w:cs="Calibri"/>
          <w:b/>
          <w:bCs/>
          <w:sz w:val="20"/>
        </w:rPr>
        <w:t xml:space="preserve">U:  </w:t>
      </w:r>
    </w:p>
    <w:p w14:paraId="542B64BA" w14:textId="4258C03E" w:rsidR="006C106F" w:rsidRDefault="003B16C2" w:rsidP="003B16C2">
      <w:pPr>
        <w:pStyle w:val="Textkrper"/>
        <w:spacing w:line="264" w:lineRule="auto"/>
        <w:ind w:left="-284"/>
        <w:rPr>
          <w:rFonts w:ascii="Calibri" w:eastAsiaTheme="minorEastAsia" w:hAnsi="Calibri" w:cs="Calibri"/>
          <w:bCs/>
          <w:sz w:val="20"/>
        </w:rPr>
      </w:pPr>
      <w:r w:rsidRPr="003B16C2">
        <w:rPr>
          <w:rFonts w:ascii="Calibri" w:eastAsiaTheme="minorEastAsia" w:hAnsi="Calibri" w:cs="Calibri"/>
          <w:bCs/>
          <w:sz w:val="20"/>
        </w:rPr>
        <w:t xml:space="preserve">Im Trend: Moderne, optisch dezente Spülbecken, die mit </w:t>
      </w:r>
      <w:proofErr w:type="spellStart"/>
      <w:r w:rsidRPr="003B16C2">
        <w:rPr>
          <w:rFonts w:ascii="Calibri" w:eastAsiaTheme="minorEastAsia" w:hAnsi="Calibri" w:cs="Calibri"/>
          <w:bCs/>
          <w:sz w:val="20"/>
        </w:rPr>
        <w:t>technicoll</w:t>
      </w:r>
      <w:proofErr w:type="spellEnd"/>
      <w:r w:rsidR="008A063F" w:rsidRPr="00EB308A">
        <w:rPr>
          <w:rFonts w:ascii="Calibri" w:eastAsiaTheme="minorEastAsia" w:hAnsi="Calibri" w:cs="Calibri"/>
          <w:bCs/>
          <w:sz w:val="20"/>
        </w:rPr>
        <w:t>®</w:t>
      </w:r>
      <w:r w:rsidR="008A063F">
        <w:rPr>
          <w:rFonts w:ascii="Calibri" w:eastAsiaTheme="minorEastAsia" w:hAnsi="Calibri" w:cs="Calibri"/>
          <w:bCs/>
          <w:sz w:val="20"/>
        </w:rPr>
        <w:t xml:space="preserve"> </w:t>
      </w:r>
      <w:r w:rsidRPr="003B16C2">
        <w:rPr>
          <w:rFonts w:ascii="Calibri" w:eastAsiaTheme="minorEastAsia" w:hAnsi="Calibri" w:cs="Calibri"/>
          <w:bCs/>
          <w:sz w:val="20"/>
        </w:rPr>
        <w:t>9431 von unten direkt in die Arbeitsplatten eingeklebt und als Kompletteinheit geliefert und montiert werden.</w:t>
      </w:r>
    </w:p>
    <w:p w14:paraId="4CE79315" w14:textId="11700BB6" w:rsidR="00D37226" w:rsidRPr="00EB308A" w:rsidRDefault="004524F2" w:rsidP="00EB308A">
      <w:pPr>
        <w:pStyle w:val="Textkrper"/>
        <w:spacing w:line="264" w:lineRule="auto"/>
        <w:ind w:left="-284"/>
        <w:rPr>
          <w:rFonts w:ascii="Calibri" w:eastAsiaTheme="minorEastAsia" w:hAnsi="Calibri" w:cs="Calibri"/>
          <w:bCs/>
          <w:sz w:val="20"/>
        </w:rPr>
      </w:pPr>
      <w:r>
        <w:rPr>
          <w:rFonts w:ascii="Calibri" w:hAnsi="Calibri" w:cs="Calibri"/>
          <w:b/>
          <w:color w:val="000000" w:themeColor="text1"/>
          <w:sz w:val="20"/>
        </w:rPr>
        <w:br w:type="page"/>
      </w:r>
    </w:p>
    <w:p w14:paraId="63EC524D" w14:textId="77777777" w:rsidR="004524F2" w:rsidRPr="00285057" w:rsidRDefault="004524F2" w:rsidP="004524F2">
      <w:pPr>
        <w:spacing w:line="264" w:lineRule="auto"/>
        <w:ind w:left="-284"/>
        <w:jc w:val="both"/>
        <w:rPr>
          <w:rFonts w:ascii="Calibri" w:hAnsi="Calibri" w:cs="Calibri"/>
          <w:b/>
          <w:color w:val="000000" w:themeColor="text1"/>
          <w:sz w:val="20"/>
          <w:szCs w:val="20"/>
        </w:rPr>
      </w:pPr>
      <w:r w:rsidRPr="00285057">
        <w:rPr>
          <w:rFonts w:ascii="Calibri" w:hAnsi="Calibri" w:cs="Calibri"/>
          <w:b/>
          <w:color w:val="000000" w:themeColor="text1"/>
          <w:sz w:val="20"/>
          <w:szCs w:val="20"/>
        </w:rPr>
        <w:lastRenderedPageBreak/>
        <w:t>Über die RUDERER KLEBETECHNIK GMBH</w:t>
      </w:r>
    </w:p>
    <w:p w14:paraId="7C1E34E4" w14:textId="77777777" w:rsidR="004524F2" w:rsidRDefault="004524F2" w:rsidP="004524F2">
      <w:pPr>
        <w:spacing w:line="264" w:lineRule="auto"/>
        <w:ind w:left="-284"/>
        <w:jc w:val="both"/>
        <w:rPr>
          <w:rFonts w:ascii="Calibri" w:hAnsi="Calibri" w:cs="Calibri"/>
          <w:color w:val="000000" w:themeColor="text1"/>
          <w:sz w:val="18"/>
          <w:szCs w:val="18"/>
        </w:rPr>
      </w:pPr>
    </w:p>
    <w:p w14:paraId="2DDFF9FA"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Mit unserer über 30-jährigen Produkt- und Branchen-Expertise im Bereich Kleben können wir unsere Kunden aus Industrie und Handwerk optimal betreuen und bei Klebeprojekten begleiten – sowohl mit den richtigen </w:t>
      </w:r>
      <w:proofErr w:type="gramStart"/>
      <w:r w:rsidRPr="00A53E67">
        <w:rPr>
          <w:rFonts w:ascii="Calibri" w:hAnsi="Calibri" w:cs="Calibri"/>
          <w:color w:val="000000" w:themeColor="text1"/>
          <w:sz w:val="18"/>
          <w:szCs w:val="18"/>
        </w:rPr>
        <w:t>Klebstoff-Produkten,</w:t>
      </w:r>
      <w:proofErr w:type="gramEnd"/>
      <w:r w:rsidRPr="00A53E67">
        <w:rPr>
          <w:rFonts w:ascii="Calibri" w:hAnsi="Calibri" w:cs="Calibri"/>
          <w:color w:val="000000" w:themeColor="text1"/>
          <w:sz w:val="18"/>
          <w:szCs w:val="18"/>
        </w:rPr>
        <w:t xml:space="preserve"> als auch mit dem erforderlichen Know-how um Verbundstoffe, Technologien, und Anwendungen. </w:t>
      </w:r>
    </w:p>
    <w:p w14:paraId="0485BC13"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98CC69F"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Wir sind Händler und wir sind Hersteller. Das garantiert unseren Kunden nicht nur die jeweils beste technologische Klebstoff-Lösung, sondern durch unser großes Lager auch eine sehr hohe Produktverfügbarkeit für schnelle, stabile Lieferketten sowie größtmögliche Flexibilität, z.B. bei der </w:t>
      </w:r>
      <w:proofErr w:type="spellStart"/>
      <w:r w:rsidRPr="00A53E67">
        <w:rPr>
          <w:rFonts w:ascii="Calibri" w:hAnsi="Calibri" w:cs="Calibri"/>
          <w:color w:val="000000" w:themeColor="text1"/>
          <w:sz w:val="18"/>
          <w:szCs w:val="18"/>
        </w:rPr>
        <w:t>Gebindegröße</w:t>
      </w:r>
      <w:proofErr w:type="spellEnd"/>
      <w:r w:rsidRPr="00A53E67">
        <w:rPr>
          <w:rFonts w:ascii="Calibri" w:hAnsi="Calibri" w:cs="Calibri"/>
          <w:color w:val="000000" w:themeColor="text1"/>
          <w:sz w:val="18"/>
          <w:szCs w:val="18"/>
        </w:rPr>
        <w:t xml:space="preserve"> oder bei Änderungswünschen von Lieferterminen. </w:t>
      </w:r>
    </w:p>
    <w:p w14:paraId="48AC918F"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F5905F3"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Unser breites und tiefes Klebstoffsortiment umfasst viele Premiumklebstoffe namhafter Hersteller wie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t>
      </w:r>
      <w:proofErr w:type="spellStart"/>
      <w:r w:rsidRPr="00A53E67">
        <w:rPr>
          <w:rFonts w:ascii="Calibri" w:hAnsi="Calibri" w:cs="Calibri"/>
          <w:color w:val="000000" w:themeColor="text1"/>
          <w:sz w:val="18"/>
          <w:szCs w:val="18"/>
        </w:rPr>
        <w:t>Araldite</w:t>
      </w:r>
      <w:proofErr w:type="spellEnd"/>
      <w:r w:rsidRPr="00A53E67">
        <w:rPr>
          <w:rFonts w:ascii="Calibri" w:hAnsi="Calibri" w:cs="Calibri"/>
          <w:color w:val="000000" w:themeColor="text1"/>
          <w:sz w:val="18"/>
          <w:szCs w:val="18"/>
        </w:rPr>
        <w:t xml:space="preserve">, Sika, H.B. Fuller, 3M, </w:t>
      </w:r>
      <w:proofErr w:type="spellStart"/>
      <w:r w:rsidRPr="00A53E67">
        <w:rPr>
          <w:rFonts w:ascii="Calibri" w:hAnsi="Calibri" w:cs="Calibri"/>
          <w:color w:val="000000" w:themeColor="text1"/>
          <w:sz w:val="18"/>
          <w:szCs w:val="18"/>
        </w:rPr>
        <w:t>Panacol</w:t>
      </w:r>
      <w:proofErr w:type="spellEnd"/>
      <w:r w:rsidRPr="00A53E67">
        <w:rPr>
          <w:rFonts w:ascii="Calibri" w:hAnsi="Calibri" w:cs="Calibri"/>
          <w:color w:val="000000" w:themeColor="text1"/>
          <w:sz w:val="18"/>
          <w:szCs w:val="18"/>
        </w:rPr>
        <w:t xml:space="preserve">, Otto-Chemie, Kömmerling, </w:t>
      </w:r>
      <w:r w:rsidRPr="002E37D7">
        <w:rPr>
          <w:rFonts w:asciiTheme="majorHAnsi" w:hAnsiTheme="majorHAnsi" w:cstheme="majorHAnsi"/>
          <w:color w:val="000000" w:themeColor="text1"/>
          <w:sz w:val="18"/>
          <w:szCs w:val="18"/>
        </w:rPr>
        <w:t>Born2Bond (</w:t>
      </w:r>
      <w:proofErr w:type="spellStart"/>
      <w:r w:rsidRPr="002E37D7">
        <w:rPr>
          <w:rFonts w:asciiTheme="majorHAnsi" w:hAnsiTheme="majorHAnsi" w:cstheme="majorHAnsi"/>
          <w:color w:val="000000" w:themeColor="text1"/>
          <w:sz w:val="18"/>
          <w:szCs w:val="18"/>
        </w:rPr>
        <w:t>Bostik</w:t>
      </w:r>
      <w:proofErr w:type="spellEnd"/>
      <w:r w:rsidRPr="002E37D7">
        <w:rPr>
          <w:rFonts w:asciiTheme="majorHAnsi" w:hAnsiTheme="majorHAnsi" w:cstheme="majorHAnsi"/>
          <w:color w:val="000000" w:themeColor="text1"/>
          <w:sz w:val="18"/>
          <w:szCs w:val="18"/>
        </w:rPr>
        <w:t xml:space="preserve">), </w:t>
      </w:r>
      <w:proofErr w:type="spellStart"/>
      <w:r w:rsidRPr="00A53E67">
        <w:rPr>
          <w:rFonts w:ascii="Calibri" w:hAnsi="Calibri" w:cs="Calibri"/>
          <w:color w:val="000000" w:themeColor="text1"/>
          <w:sz w:val="18"/>
          <w:szCs w:val="18"/>
        </w:rPr>
        <w:t>Weiss</w:t>
      </w:r>
      <w:proofErr w:type="spellEnd"/>
      <w:r w:rsidRPr="00A53E67">
        <w:rPr>
          <w:rFonts w:ascii="Calibri" w:hAnsi="Calibri" w:cs="Calibri"/>
          <w:color w:val="000000" w:themeColor="text1"/>
          <w:sz w:val="18"/>
          <w:szCs w:val="18"/>
        </w:rPr>
        <w:t xml:space="preserve">-Chemie, Drei Bond, Loctite, </w:t>
      </w:r>
      <w:proofErr w:type="spellStart"/>
      <w:r w:rsidRPr="00A53E67">
        <w:rPr>
          <w:rFonts w:ascii="Calibri" w:hAnsi="Calibri" w:cs="Calibri"/>
          <w:color w:val="000000" w:themeColor="text1"/>
          <w:sz w:val="18"/>
          <w:szCs w:val="18"/>
        </w:rPr>
        <w:t>Teroson</w:t>
      </w:r>
      <w:proofErr w:type="spellEnd"/>
      <w:r w:rsidRPr="00A53E67">
        <w:rPr>
          <w:rFonts w:ascii="Calibri" w:hAnsi="Calibri" w:cs="Calibri"/>
          <w:color w:val="000000" w:themeColor="text1"/>
          <w:sz w:val="18"/>
          <w:szCs w:val="18"/>
        </w:rPr>
        <w:t>. Unsere Lieferanten wählen wir sorgfältig aus und achten darauf, dass wir nur Klebstoffe mit hervorragender Qualität in unser Portfolio aufnehmen.</w:t>
      </w:r>
      <w:r>
        <w:rPr>
          <w:rFonts w:ascii="Calibri" w:hAnsi="Calibri" w:cs="Calibri"/>
          <w:color w:val="000000" w:themeColor="text1"/>
          <w:sz w:val="18"/>
          <w:szCs w:val="18"/>
        </w:rPr>
        <w:t xml:space="preserve"> D</w:t>
      </w:r>
      <w:r w:rsidRPr="00A53E67">
        <w:rPr>
          <w:rFonts w:ascii="Calibri" w:hAnsi="Calibri" w:cs="Calibri"/>
          <w:color w:val="000000" w:themeColor="text1"/>
          <w:sz w:val="18"/>
          <w:szCs w:val="18"/>
        </w:rPr>
        <w:t>er Zugriff auf viele verschiedene Klebstoffmarken ermöglicht es uns, unseren Kunden eine markenunabhängige Beratung zu bieten, stets herstellerneutral im Sinne der besten Lösung für die jeweilige Anforderung. In unserem Technikum können wir für unsere Kunden Testverklebungen durchführen, um den richtigen Klebstoff ermitteln zu können. Dies ist vor allem immer dann hilfreich und sinnvoll, wenn der Kunde die genauen Eigenschaften der zu klebenden Werkstoffe nicht kennt. Zudem können wir für unsere Kunden Alterungstests, Klimawechseltests usw. durchführen und Zugscherfestigkeiten ermitteln. Wenn unsere Kunden keine Kapazitäten in der Fertigung frei haben, oder das Kleb-Know-how fehlt, kümmern wir uns um die Klebeprojekte und führen die Klebung in Lohn durch.</w:t>
      </w:r>
    </w:p>
    <w:p w14:paraId="3545FD71"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9189A70"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Mit unserer eigenen Marke, der Traditionsmarke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(www.technicoll.de) bieten wir ein Klebstoff-Komplettsortiment für professionelle Anwendungen und modifizieren oder entwickeln bei Bedarf den passenden Klebstoff für individuelle Kundenanforderungen.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ist seit über 50 Jahren auf dem Klebstoffmarkt bekannt. Seit Jahrzehnten beliefern wir erfolgreich die Schlüsselbranchen der Industrie, wie z.B. Automotive/Transportation/Sonderfahrzeugbau, Kunststoffindustrie, Polsterindustrie oder Metallindustrie</w:t>
      </w:r>
    </w:p>
    <w:p w14:paraId="1FE991FB"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E92151C"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Als zukunftsorientiertes Familienunternehmen in 2. Generation legen wir großen Wert auf Aus- und Weiterbildung unserer Mitarbeiterinnen und Mitarbeiter. Der Fokus unseres spezialisierten Teams ist stets, mit tiefem technischem Know-how unseren Kunden stets kompetent zu beraten und falls notwendig über komplette Projekte hinweg zu betreuen. </w:t>
      </w:r>
    </w:p>
    <w:p w14:paraId="2540C597"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40E8F358"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Unsere Zukunft ist digital. Das haben wir schon 2007 erkannt und unseren Onlineshop www.ottozeus.de ins Leben gerufen. Dort erhalten unsere Kunden alle hochwertigen Klebstoffmarken, das passende Zubehör, viele wichtige Informationen und bei Bedarf auch eine telefonische Klebeberatung – alles schnell und zuverlässig, so wie es von einem Onlineshop erwartet wird. Das umfangreiche Klebstoff-Sortiment auf www.ottozeus.de umfasst knapp 1000 Artikel, die sowohl für Gewerbekunden aus Handel, Handwerk und Industrie, als auch erfahrene Heimwerker 24/7 bestellbar sind.</w:t>
      </w:r>
    </w:p>
    <w:p w14:paraId="43CC475E" w14:textId="77777777" w:rsidR="004524F2" w:rsidRPr="00A96618" w:rsidRDefault="004524F2" w:rsidP="004524F2">
      <w:pPr>
        <w:spacing w:line="264" w:lineRule="auto"/>
        <w:ind w:left="-284"/>
        <w:jc w:val="both"/>
        <w:rPr>
          <w:rFonts w:ascii="Calibri" w:hAnsi="Calibri" w:cs="Calibri"/>
          <w:sz w:val="18"/>
          <w:szCs w:val="18"/>
        </w:rPr>
      </w:pPr>
    </w:p>
    <w:p w14:paraId="0EDAB72B" w14:textId="77777777" w:rsidR="004524F2" w:rsidRPr="00A96618" w:rsidRDefault="004524F2" w:rsidP="004524F2">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11"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2"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3" w:history="1">
        <w:r w:rsidRPr="00A96618">
          <w:rPr>
            <w:rStyle w:val="Hyperlink"/>
            <w:rFonts w:ascii="Calibri" w:hAnsi="Calibri" w:cs="Calibri"/>
            <w:sz w:val="18"/>
            <w:szCs w:val="18"/>
          </w:rPr>
          <w:t>www.ottozeus.de</w:t>
        </w:r>
      </w:hyperlink>
      <w:r w:rsidRPr="00A96618">
        <w:rPr>
          <w:rFonts w:ascii="Calibri" w:hAnsi="Calibri" w:cs="Calibri"/>
          <w:sz w:val="18"/>
          <w:szCs w:val="18"/>
        </w:rPr>
        <w:t xml:space="preserve"> </w:t>
      </w:r>
    </w:p>
    <w:p w14:paraId="77B1B42D" w14:textId="77777777" w:rsidR="004524F2" w:rsidRDefault="004524F2" w:rsidP="004524F2">
      <w:pPr>
        <w:spacing w:line="264" w:lineRule="auto"/>
        <w:ind w:left="-284"/>
        <w:rPr>
          <w:rFonts w:ascii="Calibri" w:hAnsi="Calibri" w:cs="Calibri"/>
          <w:sz w:val="20"/>
          <w:szCs w:val="20"/>
        </w:rPr>
      </w:pPr>
    </w:p>
    <w:p w14:paraId="775A0E17" w14:textId="77777777" w:rsidR="004524F2" w:rsidRPr="003842E2" w:rsidRDefault="004524F2" w:rsidP="004524F2">
      <w:pPr>
        <w:spacing w:line="264" w:lineRule="auto"/>
        <w:ind w:left="-284"/>
        <w:rPr>
          <w:rFonts w:ascii="Calibri" w:hAnsi="Calibri" w:cs="Calibri"/>
          <w:sz w:val="20"/>
          <w:szCs w:val="20"/>
        </w:rPr>
      </w:pPr>
      <w:r w:rsidRPr="003842E2">
        <w:rPr>
          <w:rFonts w:ascii="Calibri" w:hAnsi="Calibri" w:cs="Calibri"/>
          <w:sz w:val="20"/>
          <w:szCs w:val="20"/>
        </w:rPr>
        <w:t>Der Abdruck ist sowohl für Print-, als auch Onlinepublikationen frei. Wir bitten um ein Belegexemplar.</w:t>
      </w:r>
    </w:p>
    <w:p w14:paraId="54DB9059" w14:textId="77777777" w:rsidR="004524F2" w:rsidRPr="003842E2" w:rsidRDefault="004524F2" w:rsidP="004524F2">
      <w:pPr>
        <w:spacing w:line="264" w:lineRule="auto"/>
        <w:ind w:left="-284"/>
        <w:rPr>
          <w:rFonts w:ascii="Calibri" w:hAnsi="Calibri" w:cs="Calibri"/>
          <w:sz w:val="20"/>
          <w:szCs w:val="20"/>
        </w:rPr>
      </w:pPr>
    </w:p>
    <w:p w14:paraId="063D9A40" w14:textId="77777777" w:rsidR="004524F2" w:rsidRPr="003842E2" w:rsidRDefault="004524F2" w:rsidP="004524F2">
      <w:pPr>
        <w:spacing w:line="264" w:lineRule="auto"/>
        <w:ind w:left="-284"/>
        <w:rPr>
          <w:rFonts w:ascii="Calibri" w:hAnsi="Calibri" w:cs="Calibri"/>
          <w:sz w:val="20"/>
          <w:szCs w:val="20"/>
        </w:rPr>
      </w:pPr>
      <w:r w:rsidRPr="003842E2">
        <w:rPr>
          <w:rFonts w:ascii="Calibri" w:hAnsi="Calibri" w:cs="Calibri"/>
          <w:sz w:val="20"/>
          <w:szCs w:val="20"/>
        </w:rPr>
        <w:t>Bei Fragen steht Ihnen jederzeit gerne zur Verfügung:</w:t>
      </w:r>
    </w:p>
    <w:p w14:paraId="04533CA8" w14:textId="77777777" w:rsidR="004524F2" w:rsidRPr="003842E2" w:rsidRDefault="004524F2" w:rsidP="004524F2">
      <w:pPr>
        <w:spacing w:line="264" w:lineRule="auto"/>
        <w:ind w:left="-284"/>
        <w:rPr>
          <w:rFonts w:ascii="Calibri" w:hAnsi="Calibri" w:cs="Calibri"/>
          <w:sz w:val="20"/>
          <w:szCs w:val="20"/>
        </w:rPr>
      </w:pPr>
    </w:p>
    <w:p w14:paraId="084A9D60" w14:textId="77777777" w:rsidR="004524F2" w:rsidRPr="003842E2" w:rsidRDefault="004524F2" w:rsidP="004524F2">
      <w:pPr>
        <w:spacing w:line="264" w:lineRule="auto"/>
        <w:ind w:left="-284"/>
        <w:rPr>
          <w:rFonts w:ascii="Calibri" w:hAnsi="Calibri" w:cs="Calibri"/>
          <w:sz w:val="20"/>
          <w:szCs w:val="20"/>
          <w:u w:val="single"/>
        </w:rPr>
      </w:pPr>
      <w:r w:rsidRPr="003842E2">
        <w:rPr>
          <w:rFonts w:ascii="Calibri" w:hAnsi="Calibri" w:cs="Calibri"/>
          <w:sz w:val="20"/>
          <w:szCs w:val="20"/>
          <w:u w:val="single"/>
        </w:rPr>
        <w:t>Ruderer Pressekontakt:</w:t>
      </w:r>
    </w:p>
    <w:p w14:paraId="31842306" w14:textId="77777777" w:rsidR="004524F2" w:rsidRPr="003842E2" w:rsidRDefault="004524F2" w:rsidP="004524F2">
      <w:pPr>
        <w:spacing w:line="264" w:lineRule="auto"/>
        <w:ind w:left="-284"/>
        <w:rPr>
          <w:rFonts w:ascii="Calibri" w:hAnsi="Calibri" w:cs="Calibri"/>
          <w:sz w:val="20"/>
          <w:szCs w:val="20"/>
        </w:rPr>
      </w:pPr>
    </w:p>
    <w:p w14:paraId="35406B08" w14:textId="77777777" w:rsidR="004524F2" w:rsidRPr="003842E2" w:rsidRDefault="004524F2" w:rsidP="004524F2">
      <w:pPr>
        <w:spacing w:line="264" w:lineRule="auto"/>
        <w:ind w:left="-284"/>
        <w:rPr>
          <w:rFonts w:ascii="Calibri" w:hAnsi="Calibri" w:cs="Calibri"/>
          <w:sz w:val="20"/>
          <w:szCs w:val="20"/>
        </w:rPr>
      </w:pPr>
      <w:proofErr w:type="gramStart"/>
      <w:r w:rsidRPr="003842E2">
        <w:rPr>
          <w:rFonts w:ascii="Calibri" w:hAnsi="Calibri" w:cs="Calibri"/>
          <w:sz w:val="20"/>
          <w:szCs w:val="20"/>
        </w:rPr>
        <w:t>LEAD Industrie</w:t>
      </w:r>
      <w:proofErr w:type="gramEnd"/>
      <w:r w:rsidRPr="003842E2">
        <w:rPr>
          <w:rFonts w:ascii="Calibri" w:hAnsi="Calibri" w:cs="Calibri"/>
          <w:sz w:val="20"/>
          <w:szCs w:val="20"/>
        </w:rPr>
        <w:t>-Marketing GmbH</w:t>
      </w:r>
    </w:p>
    <w:p w14:paraId="0356E12F" w14:textId="77777777" w:rsidR="004524F2" w:rsidRPr="003842E2" w:rsidRDefault="004524F2" w:rsidP="004524F2">
      <w:pPr>
        <w:spacing w:line="264" w:lineRule="auto"/>
        <w:ind w:left="-284"/>
        <w:rPr>
          <w:rFonts w:ascii="Calibri" w:hAnsi="Calibri" w:cs="Calibri"/>
          <w:sz w:val="20"/>
          <w:szCs w:val="20"/>
          <w:lang w:val="it-IT"/>
        </w:rPr>
      </w:pPr>
      <w:r w:rsidRPr="006B3650">
        <w:rPr>
          <w:rFonts w:ascii="Calibri" w:hAnsi="Calibri" w:cs="Calibri"/>
          <w:sz w:val="20"/>
          <w:szCs w:val="20"/>
        </w:rPr>
        <w:t>André Geßner</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t>Tel.:</w:t>
      </w:r>
      <w:r w:rsidRPr="006B3650">
        <w:rPr>
          <w:rFonts w:ascii="Calibri" w:hAnsi="Calibri" w:cs="Calibri"/>
          <w:sz w:val="20"/>
          <w:szCs w:val="20"/>
        </w:rPr>
        <w:tab/>
      </w:r>
      <w:r w:rsidRPr="003842E2">
        <w:rPr>
          <w:rFonts w:ascii="Calibri" w:hAnsi="Calibri" w:cs="Calibri"/>
          <w:sz w:val="20"/>
          <w:szCs w:val="20"/>
          <w:lang w:val="it-IT"/>
        </w:rPr>
        <w:t>+49 8022 - 91 53 188</w:t>
      </w:r>
    </w:p>
    <w:p w14:paraId="3709824B" w14:textId="77777777" w:rsidR="004524F2" w:rsidRPr="003842E2" w:rsidRDefault="004524F2" w:rsidP="004524F2">
      <w:pPr>
        <w:spacing w:line="264" w:lineRule="auto"/>
        <w:ind w:left="-284"/>
        <w:rPr>
          <w:rFonts w:ascii="Calibri" w:hAnsi="Calibri" w:cs="Calibri"/>
          <w:sz w:val="20"/>
          <w:szCs w:val="20"/>
          <w:lang w:val="it-IT"/>
        </w:rPr>
      </w:pPr>
      <w:r w:rsidRPr="006B3650">
        <w:rPr>
          <w:rFonts w:ascii="Calibri" w:hAnsi="Calibri" w:cs="Calibri"/>
          <w:sz w:val="20"/>
          <w:szCs w:val="20"/>
        </w:rPr>
        <w:t>Hauptstr. 46</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3842E2">
        <w:rPr>
          <w:rFonts w:ascii="Calibri" w:hAnsi="Calibri" w:cs="Calibri"/>
          <w:sz w:val="20"/>
          <w:szCs w:val="20"/>
          <w:lang w:val="it-IT"/>
        </w:rPr>
        <w:t>E-Mail:</w:t>
      </w:r>
      <w:r w:rsidRPr="003842E2">
        <w:rPr>
          <w:rFonts w:ascii="Calibri" w:hAnsi="Calibri" w:cs="Calibri"/>
          <w:sz w:val="20"/>
          <w:szCs w:val="20"/>
          <w:lang w:val="it-IT"/>
        </w:rPr>
        <w:tab/>
      </w:r>
      <w:hyperlink r:id="rId14" w:history="1">
        <w:r w:rsidRPr="003842E2">
          <w:rPr>
            <w:rStyle w:val="Hyperlink"/>
            <w:rFonts w:ascii="Calibri" w:hAnsi="Calibri" w:cs="Calibri"/>
            <w:sz w:val="20"/>
            <w:szCs w:val="20"/>
            <w:lang w:val="it-IT"/>
          </w:rPr>
          <w:t>agessner@lead-industrie-marketing.de</w:t>
        </w:r>
      </w:hyperlink>
    </w:p>
    <w:p w14:paraId="02D85642" w14:textId="77777777" w:rsidR="004524F2" w:rsidRPr="00D54B1E" w:rsidRDefault="004524F2" w:rsidP="004524F2">
      <w:pPr>
        <w:spacing w:line="264" w:lineRule="auto"/>
        <w:ind w:left="-284"/>
        <w:rPr>
          <w:rFonts w:ascii="Calibri" w:hAnsi="Calibri" w:cs="Calibri"/>
          <w:sz w:val="20"/>
          <w:szCs w:val="20"/>
          <w:lang w:val="it-IT"/>
        </w:rPr>
      </w:pPr>
      <w:r w:rsidRPr="003842E2">
        <w:rPr>
          <w:rFonts w:ascii="Calibri" w:hAnsi="Calibri" w:cs="Calibri"/>
          <w:sz w:val="20"/>
          <w:szCs w:val="20"/>
          <w:lang w:val="it-IT"/>
        </w:rPr>
        <w:t xml:space="preserve">D-83684 </w:t>
      </w:r>
      <w:proofErr w:type="spellStart"/>
      <w:r w:rsidRPr="003842E2">
        <w:rPr>
          <w:rFonts w:ascii="Calibri" w:hAnsi="Calibri" w:cs="Calibri"/>
          <w:sz w:val="20"/>
          <w:szCs w:val="20"/>
          <w:lang w:val="it-IT"/>
        </w:rPr>
        <w:t>Tegernsee</w:t>
      </w:r>
      <w:proofErr w:type="spellEnd"/>
      <w:r w:rsidRPr="003842E2">
        <w:rPr>
          <w:rFonts w:ascii="Calibri" w:hAnsi="Calibri" w:cs="Calibri"/>
          <w:sz w:val="20"/>
          <w:szCs w:val="20"/>
          <w:lang w:val="it-IT"/>
        </w:rPr>
        <w:tab/>
      </w:r>
      <w:r w:rsidRPr="003842E2">
        <w:rPr>
          <w:rFonts w:ascii="Calibri" w:hAnsi="Calibri" w:cs="Calibri"/>
          <w:sz w:val="20"/>
          <w:szCs w:val="20"/>
          <w:lang w:val="it-IT"/>
        </w:rPr>
        <w:tab/>
      </w:r>
      <w:r w:rsidRPr="003842E2">
        <w:rPr>
          <w:rFonts w:ascii="Calibri" w:hAnsi="Calibri" w:cs="Calibri"/>
          <w:sz w:val="20"/>
          <w:szCs w:val="20"/>
          <w:lang w:val="it-IT"/>
        </w:rPr>
        <w:tab/>
      </w:r>
      <w:r>
        <w:rPr>
          <w:rFonts w:ascii="Calibri" w:hAnsi="Calibri" w:cs="Calibri"/>
          <w:sz w:val="20"/>
          <w:szCs w:val="20"/>
          <w:lang w:val="it-IT"/>
        </w:rPr>
        <w:tab/>
      </w:r>
      <w:r w:rsidRPr="003842E2">
        <w:rPr>
          <w:rFonts w:ascii="Calibri" w:hAnsi="Calibri" w:cs="Calibri"/>
          <w:sz w:val="20"/>
          <w:szCs w:val="20"/>
          <w:lang w:val="it-IT"/>
        </w:rPr>
        <w:t>Web:</w:t>
      </w:r>
      <w:r w:rsidRPr="003842E2">
        <w:rPr>
          <w:rFonts w:ascii="Calibri" w:hAnsi="Calibri" w:cs="Calibri"/>
          <w:sz w:val="20"/>
          <w:szCs w:val="20"/>
          <w:lang w:val="it-IT"/>
        </w:rPr>
        <w:tab/>
      </w:r>
      <w:hyperlink r:id="rId15" w:history="1">
        <w:r w:rsidRPr="003842E2">
          <w:rPr>
            <w:rStyle w:val="Hyperlink"/>
            <w:rFonts w:ascii="Calibri" w:hAnsi="Calibri" w:cs="Calibri"/>
            <w:sz w:val="20"/>
            <w:szCs w:val="20"/>
            <w:lang w:val="it-IT"/>
          </w:rPr>
          <w:t>www.lead-industrie-marketing.de</w:t>
        </w:r>
      </w:hyperlink>
    </w:p>
    <w:p w14:paraId="0E8C6350" w14:textId="28C3359B" w:rsidR="00440D8E" w:rsidRPr="00D54B1E" w:rsidRDefault="00440D8E" w:rsidP="004524F2">
      <w:pPr>
        <w:spacing w:line="264" w:lineRule="auto"/>
        <w:ind w:left="-284"/>
        <w:jc w:val="both"/>
        <w:rPr>
          <w:rFonts w:ascii="Calibri" w:hAnsi="Calibri" w:cs="Calibri"/>
          <w:sz w:val="20"/>
          <w:szCs w:val="20"/>
          <w:lang w:val="it-IT"/>
        </w:rPr>
      </w:pPr>
    </w:p>
    <w:sectPr w:rsidR="00440D8E" w:rsidRPr="00D54B1E" w:rsidSect="000978B0">
      <w:headerReference w:type="default" r:id="rId16"/>
      <w:footerReference w:type="default" r:id="rId17"/>
      <w:pgSz w:w="11900" w:h="16840" w:code="9"/>
      <w:pgMar w:top="-1843" w:right="1417" w:bottom="1701"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553EF" w14:textId="77777777" w:rsidR="00B77C0B" w:rsidRDefault="00B77C0B" w:rsidP="005761B6">
      <w:r>
        <w:separator/>
      </w:r>
    </w:p>
  </w:endnote>
  <w:endnote w:type="continuationSeparator" w:id="0">
    <w:p w14:paraId="7B3E6B1F" w14:textId="77777777" w:rsidR="00B77C0B" w:rsidRDefault="00B77C0B"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DDF4" w14:textId="77777777"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640EE0AD" wp14:editId="29CE2929">
          <wp:simplePos x="0" y="0"/>
          <wp:positionH relativeFrom="page">
            <wp:posOffset>5674521</wp:posOffset>
          </wp:positionH>
          <wp:positionV relativeFrom="paragraph">
            <wp:posOffset>66040</wp:posOffset>
          </wp:positionV>
          <wp:extent cx="1351280" cy="638175"/>
          <wp:effectExtent l="0" t="0" r="1270" b="9525"/>
          <wp:wrapNone/>
          <wp:docPr id="110" name="Grafik 1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5DC2B580" w14:textId="77777777" w:rsidR="00966B8D" w:rsidRPr="007A0D8A" w:rsidRDefault="007B2916" w:rsidP="00966B8D">
    <w:pPr>
      <w:pStyle w:val="FusszeileProxia"/>
      <w:tabs>
        <w:tab w:val="clear" w:pos="3828"/>
        <w:tab w:val="left" w:pos="2410"/>
      </w:tabs>
      <w:ind w:hanging="284"/>
      <w:jc w:val="left"/>
      <w:rPr>
        <w:sz w:val="14"/>
        <w:szCs w:val="14"/>
      </w:rPr>
    </w:pPr>
    <w:r>
      <w:rPr>
        <w:lang w:eastAsia="de-DE"/>
      </w:rPr>
      <mc:AlternateContent>
        <mc:Choice Requires="wps">
          <w:drawing>
            <wp:anchor distT="0" distB="0" distL="114300" distR="114300" simplePos="0" relativeHeight="251665408" behindDoc="0" locked="0" layoutInCell="1" allowOverlap="1" wp14:anchorId="650DDB57" wp14:editId="5FA48374">
              <wp:simplePos x="0" y="0"/>
              <wp:positionH relativeFrom="column">
                <wp:posOffset>4443730</wp:posOffset>
              </wp:positionH>
              <wp:positionV relativeFrom="paragraph">
                <wp:posOffset>-843915</wp:posOffset>
              </wp:positionV>
              <wp:extent cx="1788795" cy="356870"/>
              <wp:effectExtent l="0" t="0" r="0" b="0"/>
              <wp:wrapNone/>
              <wp:docPr id="126" name="Rechteck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35687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50D043F" id="Rechteck 126" o:spid="_x0000_s1026" style="position:absolute;margin-left:349.9pt;margin-top:-66.45pt;width:140.85pt;height:2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" fillcolor="white [3212]" stroked="f">
              <v:path arrowok="t"/>
            </v:rect>
          </w:pict>
        </mc:Fallback>
      </mc:AlternateContent>
    </w:r>
    <w:r>
      <w:rPr>
        <w:lang w:eastAsia="de-DE"/>
      </w:rPr>
      <mc:AlternateContent>
        <mc:Choice Requires="wps">
          <w:drawing>
            <wp:anchor distT="0" distB="0" distL="114300" distR="114300" simplePos="0" relativeHeight="251663360" behindDoc="0" locked="0" layoutInCell="1" allowOverlap="1" wp14:anchorId="4553D3BB" wp14:editId="3BEE7790">
              <wp:simplePos x="0" y="0"/>
              <wp:positionH relativeFrom="column">
                <wp:posOffset>-192405</wp:posOffset>
              </wp:positionH>
              <wp:positionV relativeFrom="paragraph">
                <wp:posOffset>-828040</wp:posOffset>
              </wp:positionV>
              <wp:extent cx="1788795" cy="659765"/>
              <wp:effectExtent l="0" t="0" r="0" b="0"/>
              <wp:wrapNone/>
              <wp:docPr id="125" name="Rechteck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6597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2716080" id="Rechteck 125" o:spid="_x0000_s1026" style="position:absolute;margin-left:-15.15pt;margin-top:-65.2pt;width:140.85pt;height:5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" fillcolor="white [3212]" stroked="f">
              <v:path arrowok="t"/>
            </v:rect>
          </w:pict>
        </mc:Fallback>
      </mc:AlternateContent>
    </w:r>
    <w:r w:rsidR="00966B8D" w:rsidRPr="007A0D8A">
      <w:rPr>
        <w:sz w:val="14"/>
        <w:szCs w:val="14"/>
      </w:rPr>
      <w:tab/>
    </w:r>
  </w:p>
  <w:p w14:paraId="11B9E3DE"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2367727F"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52A04A7A"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85604 Zorneding</w:t>
    </w:r>
    <w:r>
      <w:rPr>
        <w:sz w:val="14"/>
        <w:szCs w:val="14"/>
      </w:rPr>
      <w:tab/>
    </w:r>
    <w:r w:rsidRPr="007A0D8A">
      <w:rPr>
        <w:sz w:val="14"/>
        <w:szCs w:val="14"/>
      </w:rPr>
      <w:t xml:space="preserve">Internet: </w:t>
    </w:r>
    <w:r w:rsidRPr="000978B0">
      <w:rPr>
        <w:color w:val="00B0F0"/>
        <w:sz w:val="14"/>
        <w:szCs w:val="14"/>
      </w:rPr>
      <w:t>www.ruderer.de</w:t>
    </w:r>
    <w:r>
      <w:rPr>
        <w:sz w:val="14"/>
        <w:szCs w:val="14"/>
      </w:rPr>
      <w:tab/>
    </w:r>
    <w:r>
      <w:rPr>
        <w:sz w:val="14"/>
        <w:szCs w:val="14"/>
      </w:rPr>
      <w:tab/>
    </w:r>
    <w:r w:rsidRPr="007A0D8A">
      <w:rPr>
        <w:sz w:val="14"/>
        <w:szCs w:val="14"/>
      </w:rPr>
      <w:t>USt.-Id</w:t>
    </w:r>
    <w:r>
      <w:rPr>
        <w:sz w:val="14"/>
        <w:szCs w:val="14"/>
      </w:rPr>
      <w:t xml:space="preserve">. </w:t>
    </w:r>
    <w:r w:rsidRPr="007A0D8A">
      <w:rPr>
        <w:sz w:val="14"/>
        <w:szCs w:val="14"/>
      </w:rPr>
      <w:t xml:space="preserve">Nr.: </w:t>
    </w:r>
    <w:r>
      <w:rPr>
        <w:sz w:val="14"/>
        <w:szCs w:val="14"/>
      </w:rPr>
      <w:t>DE131195088</w:t>
    </w:r>
    <w:r w:rsidR="00966B8D" w:rsidRPr="007A0D8A">
      <w:rPr>
        <w:sz w:val="14"/>
        <w:szCs w:val="14"/>
      </w:rPr>
      <w:tab/>
    </w:r>
  </w:p>
  <w:p w14:paraId="6A560A14" w14:textId="77777777" w:rsidR="00966B8D" w:rsidRPr="007A0D8A" w:rsidRDefault="00341225" w:rsidP="00966B8D">
    <w:pPr>
      <w:pStyle w:val="FusszeileProxia"/>
      <w:tabs>
        <w:tab w:val="clear" w:pos="3828"/>
        <w:tab w:val="left" w:pos="2127"/>
      </w:tabs>
      <w:ind w:hanging="284"/>
      <w:jc w:val="left"/>
      <w:rPr>
        <w:sz w:val="14"/>
        <w:szCs w:val="14"/>
      </w:rPr>
    </w:pPr>
    <w:r>
      <w:rPr>
        <w:sz w:val="14"/>
        <w:szCs w:val="14"/>
      </w:rPr>
      <w:tab/>
    </w:r>
    <w:r w:rsidR="00966B8D" w:rsidRPr="007A0D8A">
      <w:rPr>
        <w:sz w:val="14"/>
        <w:szCs w:val="14"/>
      </w:rPr>
      <w:tab/>
    </w:r>
  </w:p>
  <w:p w14:paraId="01CD805B" w14:textId="77777777" w:rsidR="00966B8D" w:rsidRPr="007A0D8A" w:rsidRDefault="00966B8D" w:rsidP="00966B8D">
    <w:pPr>
      <w:pStyle w:val="FusszeileProxia"/>
      <w:tabs>
        <w:tab w:val="clear" w:pos="3828"/>
        <w:tab w:val="left" w:pos="2127"/>
      </w:tabs>
      <w:ind w:hanging="284"/>
      <w:jc w:val="left"/>
      <w:rPr>
        <w:sz w:val="14"/>
        <w:szCs w:val="14"/>
      </w:rPr>
    </w:pPr>
    <w:r w:rsidRPr="007A0D8A">
      <w:rPr>
        <w:sz w:val="14"/>
        <w:szCs w:val="14"/>
      </w:rPr>
      <w:tab/>
    </w:r>
    <w:r w:rsidRPr="007A0D8A">
      <w:rPr>
        <w:sz w:val="14"/>
        <w:szCs w:val="14"/>
      </w:rPr>
      <w:tab/>
    </w:r>
  </w:p>
  <w:p w14:paraId="43C1C36D" w14:textId="77777777" w:rsidR="00966B8D" w:rsidRPr="00D27D31"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rPr>
    </w:pPr>
  </w:p>
  <w:p w14:paraId="7B73186B" w14:textId="77777777" w:rsidR="005761B6" w:rsidRDefault="005761B6" w:rsidP="005761B6">
    <w:pPr>
      <w:pStyle w:val="Fuzeile"/>
      <w:tabs>
        <w:tab w:val="clear" w:pos="9072"/>
        <w:tab w:val="right" w:pos="11624"/>
      </w:tabs>
      <w:ind w:left="-1417" w:righ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52529" w14:textId="77777777" w:rsidR="00B77C0B" w:rsidRDefault="00B77C0B" w:rsidP="005761B6">
      <w:r>
        <w:separator/>
      </w:r>
    </w:p>
  </w:footnote>
  <w:footnote w:type="continuationSeparator" w:id="0">
    <w:p w14:paraId="560BF3A1" w14:textId="77777777" w:rsidR="00B77C0B" w:rsidRDefault="00B77C0B"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65483" w14:textId="77777777" w:rsidR="005761B6" w:rsidRDefault="007B2916" w:rsidP="005761B6">
    <w:pPr>
      <w:pStyle w:val="Kopfzeile"/>
      <w:tabs>
        <w:tab w:val="clear" w:pos="9072"/>
        <w:tab w:val="right" w:pos="10915"/>
      </w:tabs>
      <w:ind w:left="-1417" w:right="-1417"/>
    </w:pPr>
    <w:r>
      <w:rPr>
        <w:noProof/>
      </w:rPr>
      <mc:AlternateContent>
        <mc:Choice Requires="wps">
          <w:drawing>
            <wp:anchor distT="0" distB="0" distL="114300" distR="114300" simplePos="0" relativeHeight="251669504" behindDoc="0" locked="0" layoutInCell="1" allowOverlap="1" wp14:anchorId="00C2E8C3" wp14:editId="506820D5">
              <wp:simplePos x="0" y="0"/>
              <wp:positionH relativeFrom="column">
                <wp:posOffset>-224155</wp:posOffset>
              </wp:positionH>
              <wp:positionV relativeFrom="paragraph">
                <wp:posOffset>898525</wp:posOffset>
              </wp:positionV>
              <wp:extent cx="6718935" cy="1383665"/>
              <wp:effectExtent l="0" t="0" r="0" b="0"/>
              <wp:wrapNone/>
              <wp:docPr id="128" name="Rechteck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8935" cy="13836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F8E4614" id="Rechteck 128" o:spid="_x0000_s1026" style="position:absolute;margin-left:-17.65pt;margin-top:70.75pt;width:529.05pt;height:10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" fillcolor="white [3212]" stroked="f">
              <v:path arrowok="t"/>
            </v:rect>
          </w:pict>
        </mc:Fallback>
      </mc:AlternateContent>
    </w:r>
    <w:r w:rsidR="00E63563">
      <w:rPr>
        <w:noProof/>
      </w:rPr>
      <w:drawing>
        <wp:inline distT="0" distB="0" distL="0" distR="0" wp14:anchorId="45C07AB9" wp14:editId="0430ED5E">
          <wp:extent cx="7591825" cy="2313723"/>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1.09_Kopf_ruderer engineering.jpg"/>
                  <pic:cNvPicPr/>
                </pic:nvPicPr>
                <pic:blipFill>
                  <a:blip r:embed="rId1">
                    <a:extLst>
                      <a:ext uri="{28A0092B-C50C-407E-A947-70E740481C1C}">
                        <a14:useLocalDpi xmlns:a14="http://schemas.microsoft.com/office/drawing/2010/main" val="0"/>
                      </a:ext>
                    </a:extLst>
                  </a:blip>
                  <a:stretch>
                    <a:fillRect/>
                  </a:stretch>
                </pic:blipFill>
                <pic:spPr>
                  <a:xfrm>
                    <a:off x="0" y="0"/>
                    <a:ext cx="7611102" cy="23195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010"/>
    <w:multiLevelType w:val="multilevel"/>
    <w:tmpl w:val="B932325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52116B"/>
    <w:multiLevelType w:val="multilevel"/>
    <w:tmpl w:val="D2A47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8920A8"/>
    <w:multiLevelType w:val="multilevel"/>
    <w:tmpl w:val="2C24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26C67"/>
    <w:multiLevelType w:val="hybridMultilevel"/>
    <w:tmpl w:val="DFC2CB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DCD1EE3"/>
    <w:multiLevelType w:val="multilevel"/>
    <w:tmpl w:val="6356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C819DE"/>
    <w:multiLevelType w:val="hybridMultilevel"/>
    <w:tmpl w:val="ADB8E7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0315F9B"/>
    <w:multiLevelType w:val="multilevel"/>
    <w:tmpl w:val="0450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91CB1"/>
    <w:multiLevelType w:val="hybridMultilevel"/>
    <w:tmpl w:val="E6B085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4AB29D2"/>
    <w:multiLevelType w:val="multilevel"/>
    <w:tmpl w:val="3C5C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ED3AAB"/>
    <w:multiLevelType w:val="hybridMultilevel"/>
    <w:tmpl w:val="EE0CF5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8B042E2"/>
    <w:multiLevelType w:val="multilevel"/>
    <w:tmpl w:val="243C6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2313A8"/>
    <w:multiLevelType w:val="hybridMultilevel"/>
    <w:tmpl w:val="B3CA0156"/>
    <w:lvl w:ilvl="0" w:tplc="8610826A">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1382A36"/>
    <w:multiLevelType w:val="multilevel"/>
    <w:tmpl w:val="456E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B955F9"/>
    <w:multiLevelType w:val="hybridMultilevel"/>
    <w:tmpl w:val="A1CA4E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2180F68"/>
    <w:multiLevelType w:val="hybridMultilevel"/>
    <w:tmpl w:val="4EDCD5A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69C3F98"/>
    <w:multiLevelType w:val="hybridMultilevel"/>
    <w:tmpl w:val="B204D5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7562F38"/>
    <w:multiLevelType w:val="multilevel"/>
    <w:tmpl w:val="45FE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19186B"/>
    <w:multiLevelType w:val="hybridMultilevel"/>
    <w:tmpl w:val="E340B2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1465852"/>
    <w:multiLevelType w:val="multilevel"/>
    <w:tmpl w:val="FACC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E301B6"/>
    <w:multiLevelType w:val="multilevel"/>
    <w:tmpl w:val="9106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CF17B7"/>
    <w:multiLevelType w:val="multilevel"/>
    <w:tmpl w:val="0BAC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7E57F6"/>
    <w:multiLevelType w:val="hybridMultilevel"/>
    <w:tmpl w:val="67FA71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047757C"/>
    <w:multiLevelType w:val="multilevel"/>
    <w:tmpl w:val="EBD8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CB22E1"/>
    <w:multiLevelType w:val="multilevel"/>
    <w:tmpl w:val="78AAA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0F2AF9"/>
    <w:multiLevelType w:val="hybridMultilevel"/>
    <w:tmpl w:val="B33C99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34E23B5"/>
    <w:multiLevelType w:val="multilevel"/>
    <w:tmpl w:val="34D2E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493477"/>
    <w:multiLevelType w:val="multilevel"/>
    <w:tmpl w:val="F3EC6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321CAA"/>
    <w:multiLevelType w:val="multilevel"/>
    <w:tmpl w:val="9C34F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E90C1C"/>
    <w:multiLevelType w:val="multilevel"/>
    <w:tmpl w:val="635A0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4D16F9"/>
    <w:multiLevelType w:val="multilevel"/>
    <w:tmpl w:val="2BE2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B2385F"/>
    <w:multiLevelType w:val="multilevel"/>
    <w:tmpl w:val="C7743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D152C2"/>
    <w:multiLevelType w:val="multilevel"/>
    <w:tmpl w:val="55E4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BCD2215"/>
    <w:multiLevelType w:val="hybridMultilevel"/>
    <w:tmpl w:val="6EE0F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E1F2700"/>
    <w:multiLevelType w:val="multilevel"/>
    <w:tmpl w:val="D598A9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E91214A"/>
    <w:multiLevelType w:val="multilevel"/>
    <w:tmpl w:val="B3F41AD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38075C7"/>
    <w:multiLevelType w:val="multilevel"/>
    <w:tmpl w:val="3E22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5673E7"/>
    <w:multiLevelType w:val="multilevel"/>
    <w:tmpl w:val="6074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CD06CE"/>
    <w:multiLevelType w:val="hybridMultilevel"/>
    <w:tmpl w:val="D4685932"/>
    <w:lvl w:ilvl="0" w:tplc="7EF04F3A">
      <w:start w:val="1"/>
      <w:numFmt w:val="lowerLetter"/>
      <w:lvlText w:val="%1)"/>
      <w:lvlJc w:val="left"/>
      <w:pPr>
        <w:ind w:left="720" w:hanging="360"/>
      </w:pPr>
      <w:rPr>
        <w:rFonts w:ascii="Calibri" w:hAnsi="Calibri" w:cs="Calibri"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C6075FC"/>
    <w:multiLevelType w:val="multilevel"/>
    <w:tmpl w:val="2F42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FB1685"/>
    <w:multiLevelType w:val="multilevel"/>
    <w:tmpl w:val="55AA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1731A2"/>
    <w:multiLevelType w:val="hybridMultilevel"/>
    <w:tmpl w:val="AB5A1B72"/>
    <w:lvl w:ilvl="0" w:tplc="0407000F">
      <w:start w:val="1"/>
      <w:numFmt w:val="decimal"/>
      <w:lvlText w:val="%1."/>
      <w:lvlJc w:val="left"/>
      <w:pPr>
        <w:ind w:left="436" w:hanging="360"/>
      </w:p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abstractNum w:abstractNumId="41" w15:restartNumberingAfterBreak="0">
    <w:nsid w:val="79E469E2"/>
    <w:multiLevelType w:val="multilevel"/>
    <w:tmpl w:val="9D14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C61701C"/>
    <w:multiLevelType w:val="multilevel"/>
    <w:tmpl w:val="7154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6C5D45"/>
    <w:multiLevelType w:val="hybridMultilevel"/>
    <w:tmpl w:val="E1E253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35185112">
    <w:abstractNumId w:val="37"/>
  </w:num>
  <w:num w:numId="2" w16cid:durableId="67122000">
    <w:abstractNumId w:val="13"/>
  </w:num>
  <w:num w:numId="3" w16cid:durableId="2003115501">
    <w:abstractNumId w:val="5"/>
  </w:num>
  <w:num w:numId="4" w16cid:durableId="1531454697">
    <w:abstractNumId w:val="32"/>
  </w:num>
  <w:num w:numId="5" w16cid:durableId="1410540985">
    <w:abstractNumId w:val="40"/>
  </w:num>
  <w:num w:numId="6" w16cid:durableId="1198347301">
    <w:abstractNumId w:val="24"/>
  </w:num>
  <w:num w:numId="7" w16cid:durableId="1622611213">
    <w:abstractNumId w:val="21"/>
  </w:num>
  <w:num w:numId="8" w16cid:durableId="440801027">
    <w:abstractNumId w:val="8"/>
  </w:num>
  <w:num w:numId="9" w16cid:durableId="1657029518">
    <w:abstractNumId w:val="3"/>
  </w:num>
  <w:num w:numId="10" w16cid:durableId="1304697596">
    <w:abstractNumId w:val="26"/>
  </w:num>
  <w:num w:numId="11" w16cid:durableId="1194073210">
    <w:abstractNumId w:val="29"/>
  </w:num>
  <w:num w:numId="12" w16cid:durableId="1712144338">
    <w:abstractNumId w:val="27"/>
  </w:num>
  <w:num w:numId="13" w16cid:durableId="631715430">
    <w:abstractNumId w:val="14"/>
  </w:num>
  <w:num w:numId="14" w16cid:durableId="698699273">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3342738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62028262">
    <w:abstractNumId w:val="4"/>
  </w:num>
  <w:num w:numId="17" w16cid:durableId="920260449">
    <w:abstractNumId w:val="38"/>
  </w:num>
  <w:num w:numId="18" w16cid:durableId="278148958">
    <w:abstractNumId w:val="23"/>
  </w:num>
  <w:num w:numId="19" w16cid:durableId="93802585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0055453">
    <w:abstractNumId w:val="36"/>
  </w:num>
  <w:num w:numId="21" w16cid:durableId="673649028">
    <w:abstractNumId w:val="15"/>
  </w:num>
  <w:num w:numId="22" w16cid:durableId="49808226">
    <w:abstractNumId w:val="7"/>
  </w:num>
  <w:num w:numId="23" w16cid:durableId="1089428292">
    <w:abstractNumId w:val="9"/>
  </w:num>
  <w:num w:numId="24" w16cid:durableId="643048356">
    <w:abstractNumId w:val="43"/>
  </w:num>
  <w:num w:numId="25" w16cid:durableId="718407277">
    <w:abstractNumId w:val="17"/>
  </w:num>
  <w:num w:numId="26" w16cid:durableId="1894802896">
    <w:abstractNumId w:val="11"/>
  </w:num>
  <w:num w:numId="27" w16cid:durableId="1986471557">
    <w:abstractNumId w:val="18"/>
  </w:num>
  <w:num w:numId="28" w16cid:durableId="1126123480">
    <w:abstractNumId w:val="41"/>
  </w:num>
  <w:num w:numId="29" w16cid:durableId="1570966905">
    <w:abstractNumId w:val="20"/>
  </w:num>
  <w:num w:numId="30" w16cid:durableId="481846636">
    <w:abstractNumId w:val="35"/>
  </w:num>
  <w:num w:numId="31" w16cid:durableId="827285472">
    <w:abstractNumId w:val="16"/>
  </w:num>
  <w:num w:numId="32" w16cid:durableId="585722565">
    <w:abstractNumId w:val="12"/>
  </w:num>
  <w:num w:numId="33" w16cid:durableId="315426580">
    <w:abstractNumId w:val="6"/>
  </w:num>
  <w:num w:numId="34" w16cid:durableId="23791972">
    <w:abstractNumId w:val="28"/>
  </w:num>
  <w:num w:numId="35" w16cid:durableId="1636712425">
    <w:abstractNumId w:val="25"/>
  </w:num>
  <w:num w:numId="36" w16cid:durableId="1620454154">
    <w:abstractNumId w:val="2"/>
  </w:num>
  <w:num w:numId="37" w16cid:durableId="2022276424">
    <w:abstractNumId w:val="10"/>
  </w:num>
  <w:num w:numId="38" w16cid:durableId="1794011995">
    <w:abstractNumId w:val="19"/>
  </w:num>
  <w:num w:numId="39" w16cid:durableId="708652078">
    <w:abstractNumId w:val="39"/>
  </w:num>
  <w:num w:numId="40" w16cid:durableId="332337550">
    <w:abstractNumId w:val="31"/>
  </w:num>
  <w:num w:numId="41" w16cid:durableId="517501837">
    <w:abstractNumId w:val="1"/>
  </w:num>
  <w:num w:numId="42" w16cid:durableId="910890942">
    <w:abstractNumId w:val="42"/>
  </w:num>
  <w:num w:numId="43" w16cid:durableId="814183059">
    <w:abstractNumId w:val="30"/>
  </w:num>
  <w:num w:numId="44" w16cid:durableId="2561408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1B6"/>
    <w:rsid w:val="00000E89"/>
    <w:rsid w:val="000017A2"/>
    <w:rsid w:val="00001A2C"/>
    <w:rsid w:val="00001A40"/>
    <w:rsid w:val="00002645"/>
    <w:rsid w:val="00002BE4"/>
    <w:rsid w:val="000038E9"/>
    <w:rsid w:val="00004B54"/>
    <w:rsid w:val="00004E4E"/>
    <w:rsid w:val="00005C5C"/>
    <w:rsid w:val="00006FB2"/>
    <w:rsid w:val="0001110B"/>
    <w:rsid w:val="00012675"/>
    <w:rsid w:val="000130EC"/>
    <w:rsid w:val="0001392A"/>
    <w:rsid w:val="000146FC"/>
    <w:rsid w:val="00015447"/>
    <w:rsid w:val="0001662A"/>
    <w:rsid w:val="00016A75"/>
    <w:rsid w:val="00017FAB"/>
    <w:rsid w:val="00020122"/>
    <w:rsid w:val="000201C4"/>
    <w:rsid w:val="00020363"/>
    <w:rsid w:val="00020CB5"/>
    <w:rsid w:val="000214ED"/>
    <w:rsid w:val="0002285F"/>
    <w:rsid w:val="00023C38"/>
    <w:rsid w:val="00025213"/>
    <w:rsid w:val="00025E4A"/>
    <w:rsid w:val="00031A12"/>
    <w:rsid w:val="00032B2F"/>
    <w:rsid w:val="00033407"/>
    <w:rsid w:val="000344A3"/>
    <w:rsid w:val="0003527F"/>
    <w:rsid w:val="00035AAF"/>
    <w:rsid w:val="00035FF6"/>
    <w:rsid w:val="0004088C"/>
    <w:rsid w:val="00040B22"/>
    <w:rsid w:val="00042D56"/>
    <w:rsid w:val="000437DE"/>
    <w:rsid w:val="000464A0"/>
    <w:rsid w:val="00046BA8"/>
    <w:rsid w:val="000475C3"/>
    <w:rsid w:val="000478CC"/>
    <w:rsid w:val="00051780"/>
    <w:rsid w:val="0005228C"/>
    <w:rsid w:val="00052930"/>
    <w:rsid w:val="000529DB"/>
    <w:rsid w:val="00054783"/>
    <w:rsid w:val="00054EA0"/>
    <w:rsid w:val="00057042"/>
    <w:rsid w:val="000615D1"/>
    <w:rsid w:val="00061760"/>
    <w:rsid w:val="000623F4"/>
    <w:rsid w:val="000628E1"/>
    <w:rsid w:val="00062E6A"/>
    <w:rsid w:val="00062FCD"/>
    <w:rsid w:val="00064488"/>
    <w:rsid w:val="00064C10"/>
    <w:rsid w:val="000667A5"/>
    <w:rsid w:val="00066B9F"/>
    <w:rsid w:val="000674F5"/>
    <w:rsid w:val="00072420"/>
    <w:rsid w:val="000741E6"/>
    <w:rsid w:val="00075B4C"/>
    <w:rsid w:val="00076696"/>
    <w:rsid w:val="00076F3E"/>
    <w:rsid w:val="00076FD8"/>
    <w:rsid w:val="00077A8E"/>
    <w:rsid w:val="000801E5"/>
    <w:rsid w:val="000802EE"/>
    <w:rsid w:val="00081589"/>
    <w:rsid w:val="00081AC7"/>
    <w:rsid w:val="00081E4B"/>
    <w:rsid w:val="00083544"/>
    <w:rsid w:val="00083D12"/>
    <w:rsid w:val="0008414F"/>
    <w:rsid w:val="00084451"/>
    <w:rsid w:val="00085B4E"/>
    <w:rsid w:val="0009206B"/>
    <w:rsid w:val="00092D67"/>
    <w:rsid w:val="00096815"/>
    <w:rsid w:val="00096B22"/>
    <w:rsid w:val="000978B0"/>
    <w:rsid w:val="000A0B62"/>
    <w:rsid w:val="000A136F"/>
    <w:rsid w:val="000A456E"/>
    <w:rsid w:val="000A4A79"/>
    <w:rsid w:val="000A58CE"/>
    <w:rsid w:val="000A5A36"/>
    <w:rsid w:val="000A729E"/>
    <w:rsid w:val="000B171E"/>
    <w:rsid w:val="000B3210"/>
    <w:rsid w:val="000B39FB"/>
    <w:rsid w:val="000B3BD3"/>
    <w:rsid w:val="000B4BEF"/>
    <w:rsid w:val="000B5C95"/>
    <w:rsid w:val="000B5ED8"/>
    <w:rsid w:val="000B77AF"/>
    <w:rsid w:val="000C0ED7"/>
    <w:rsid w:val="000C20C6"/>
    <w:rsid w:val="000C303E"/>
    <w:rsid w:val="000C376F"/>
    <w:rsid w:val="000C4030"/>
    <w:rsid w:val="000C4C73"/>
    <w:rsid w:val="000C50AF"/>
    <w:rsid w:val="000C5B20"/>
    <w:rsid w:val="000D11A5"/>
    <w:rsid w:val="000D2C86"/>
    <w:rsid w:val="000D34E5"/>
    <w:rsid w:val="000D429D"/>
    <w:rsid w:val="000D4319"/>
    <w:rsid w:val="000D5F7C"/>
    <w:rsid w:val="000D6F20"/>
    <w:rsid w:val="000D70F4"/>
    <w:rsid w:val="000E041E"/>
    <w:rsid w:val="000E0A94"/>
    <w:rsid w:val="000E0C6B"/>
    <w:rsid w:val="000E0E9E"/>
    <w:rsid w:val="000E2430"/>
    <w:rsid w:val="000E44F5"/>
    <w:rsid w:val="000E48F8"/>
    <w:rsid w:val="000E6966"/>
    <w:rsid w:val="000E7288"/>
    <w:rsid w:val="000F1FBE"/>
    <w:rsid w:val="000F3379"/>
    <w:rsid w:val="000F3711"/>
    <w:rsid w:val="000F3861"/>
    <w:rsid w:val="000F421F"/>
    <w:rsid w:val="000F6E37"/>
    <w:rsid w:val="000F7056"/>
    <w:rsid w:val="00100EF3"/>
    <w:rsid w:val="00101D8C"/>
    <w:rsid w:val="00103055"/>
    <w:rsid w:val="00103F17"/>
    <w:rsid w:val="00103F91"/>
    <w:rsid w:val="0010603B"/>
    <w:rsid w:val="00106A81"/>
    <w:rsid w:val="001072F9"/>
    <w:rsid w:val="0011071B"/>
    <w:rsid w:val="00113AEC"/>
    <w:rsid w:val="00114E3C"/>
    <w:rsid w:val="001153AE"/>
    <w:rsid w:val="00125524"/>
    <w:rsid w:val="00127424"/>
    <w:rsid w:val="00127BA0"/>
    <w:rsid w:val="00135581"/>
    <w:rsid w:val="001363A1"/>
    <w:rsid w:val="00136899"/>
    <w:rsid w:val="00136FB8"/>
    <w:rsid w:val="001370C6"/>
    <w:rsid w:val="00137AF3"/>
    <w:rsid w:val="00141739"/>
    <w:rsid w:val="001443EF"/>
    <w:rsid w:val="0014448B"/>
    <w:rsid w:val="00145026"/>
    <w:rsid w:val="001450CE"/>
    <w:rsid w:val="00151285"/>
    <w:rsid w:val="00152612"/>
    <w:rsid w:val="001538B4"/>
    <w:rsid w:val="0015536E"/>
    <w:rsid w:val="0015635E"/>
    <w:rsid w:val="00156C3D"/>
    <w:rsid w:val="00160206"/>
    <w:rsid w:val="001605B7"/>
    <w:rsid w:val="00160FDA"/>
    <w:rsid w:val="001617EB"/>
    <w:rsid w:val="00163A95"/>
    <w:rsid w:val="00164FF9"/>
    <w:rsid w:val="0017000F"/>
    <w:rsid w:val="0017023B"/>
    <w:rsid w:val="00171FDB"/>
    <w:rsid w:val="00172493"/>
    <w:rsid w:val="0017573A"/>
    <w:rsid w:val="00176BF8"/>
    <w:rsid w:val="00177832"/>
    <w:rsid w:val="00181ED3"/>
    <w:rsid w:val="00182741"/>
    <w:rsid w:val="00185235"/>
    <w:rsid w:val="0018580D"/>
    <w:rsid w:val="00187D6E"/>
    <w:rsid w:val="00190ACB"/>
    <w:rsid w:val="001918F2"/>
    <w:rsid w:val="00191FB0"/>
    <w:rsid w:val="001929D1"/>
    <w:rsid w:val="00192B4E"/>
    <w:rsid w:val="0019501A"/>
    <w:rsid w:val="00195D29"/>
    <w:rsid w:val="0019703E"/>
    <w:rsid w:val="001A0FC7"/>
    <w:rsid w:val="001A13D6"/>
    <w:rsid w:val="001A265C"/>
    <w:rsid w:val="001A566A"/>
    <w:rsid w:val="001A73F0"/>
    <w:rsid w:val="001A7F08"/>
    <w:rsid w:val="001B03D0"/>
    <w:rsid w:val="001B0ACD"/>
    <w:rsid w:val="001B3DD9"/>
    <w:rsid w:val="001B46EB"/>
    <w:rsid w:val="001B691B"/>
    <w:rsid w:val="001C2082"/>
    <w:rsid w:val="001C26F7"/>
    <w:rsid w:val="001C2E3F"/>
    <w:rsid w:val="001C3E0E"/>
    <w:rsid w:val="001C47B2"/>
    <w:rsid w:val="001C5BF5"/>
    <w:rsid w:val="001C61B0"/>
    <w:rsid w:val="001C7276"/>
    <w:rsid w:val="001D083D"/>
    <w:rsid w:val="001D223B"/>
    <w:rsid w:val="001E0F56"/>
    <w:rsid w:val="001E1FA4"/>
    <w:rsid w:val="001E4D38"/>
    <w:rsid w:val="001E61D3"/>
    <w:rsid w:val="001E6B2E"/>
    <w:rsid w:val="001E73DE"/>
    <w:rsid w:val="001E7963"/>
    <w:rsid w:val="001F105F"/>
    <w:rsid w:val="001F1DF4"/>
    <w:rsid w:val="001F2E66"/>
    <w:rsid w:val="001F33B3"/>
    <w:rsid w:val="001F36BB"/>
    <w:rsid w:val="001F6CBD"/>
    <w:rsid w:val="001F7269"/>
    <w:rsid w:val="00200152"/>
    <w:rsid w:val="002008A3"/>
    <w:rsid w:val="00200C5F"/>
    <w:rsid w:val="00203F67"/>
    <w:rsid w:val="00204399"/>
    <w:rsid w:val="002053C5"/>
    <w:rsid w:val="002058EE"/>
    <w:rsid w:val="002060CA"/>
    <w:rsid w:val="002067FE"/>
    <w:rsid w:val="00207D61"/>
    <w:rsid w:val="002124F3"/>
    <w:rsid w:val="0021598D"/>
    <w:rsid w:val="00216B64"/>
    <w:rsid w:val="00216D15"/>
    <w:rsid w:val="00217085"/>
    <w:rsid w:val="00220932"/>
    <w:rsid w:val="0022193D"/>
    <w:rsid w:val="002222E7"/>
    <w:rsid w:val="00222CC8"/>
    <w:rsid w:val="00222FE9"/>
    <w:rsid w:val="00223EA4"/>
    <w:rsid w:val="00224B76"/>
    <w:rsid w:val="00225609"/>
    <w:rsid w:val="00226CB6"/>
    <w:rsid w:val="0022713C"/>
    <w:rsid w:val="00227528"/>
    <w:rsid w:val="0023081C"/>
    <w:rsid w:val="00234621"/>
    <w:rsid w:val="00236172"/>
    <w:rsid w:val="0023643E"/>
    <w:rsid w:val="0024003F"/>
    <w:rsid w:val="002400DB"/>
    <w:rsid w:val="00241B88"/>
    <w:rsid w:val="002436AA"/>
    <w:rsid w:val="002447ED"/>
    <w:rsid w:val="00244927"/>
    <w:rsid w:val="00245335"/>
    <w:rsid w:val="002464ED"/>
    <w:rsid w:val="002475A4"/>
    <w:rsid w:val="00247F0E"/>
    <w:rsid w:val="00250204"/>
    <w:rsid w:val="00251D77"/>
    <w:rsid w:val="002522A5"/>
    <w:rsid w:val="00252DDF"/>
    <w:rsid w:val="00253794"/>
    <w:rsid w:val="0025386C"/>
    <w:rsid w:val="0025467F"/>
    <w:rsid w:val="0025751B"/>
    <w:rsid w:val="002607C4"/>
    <w:rsid w:val="00261354"/>
    <w:rsid w:val="00261ABF"/>
    <w:rsid w:val="00261F6B"/>
    <w:rsid w:val="002624E2"/>
    <w:rsid w:val="00262558"/>
    <w:rsid w:val="00263089"/>
    <w:rsid w:val="002639C3"/>
    <w:rsid w:val="00263B71"/>
    <w:rsid w:val="0026523C"/>
    <w:rsid w:val="00267195"/>
    <w:rsid w:val="002672A2"/>
    <w:rsid w:val="00270ACF"/>
    <w:rsid w:val="00270EE0"/>
    <w:rsid w:val="002722B4"/>
    <w:rsid w:val="0027373D"/>
    <w:rsid w:val="002741B7"/>
    <w:rsid w:val="00274485"/>
    <w:rsid w:val="00275CD3"/>
    <w:rsid w:val="00276D35"/>
    <w:rsid w:val="002770A0"/>
    <w:rsid w:val="0027742C"/>
    <w:rsid w:val="00277FBF"/>
    <w:rsid w:val="0028036D"/>
    <w:rsid w:val="002804EF"/>
    <w:rsid w:val="00280B8D"/>
    <w:rsid w:val="00283A6F"/>
    <w:rsid w:val="00283E61"/>
    <w:rsid w:val="00284C50"/>
    <w:rsid w:val="00285057"/>
    <w:rsid w:val="002859E6"/>
    <w:rsid w:val="00290F13"/>
    <w:rsid w:val="002912E0"/>
    <w:rsid w:val="0029188B"/>
    <w:rsid w:val="00294E4E"/>
    <w:rsid w:val="00295384"/>
    <w:rsid w:val="002956ED"/>
    <w:rsid w:val="00296DCC"/>
    <w:rsid w:val="002A2560"/>
    <w:rsid w:val="002A3AC0"/>
    <w:rsid w:val="002A699B"/>
    <w:rsid w:val="002A751D"/>
    <w:rsid w:val="002A76E0"/>
    <w:rsid w:val="002B0B5A"/>
    <w:rsid w:val="002B0E50"/>
    <w:rsid w:val="002B1CCB"/>
    <w:rsid w:val="002B1D37"/>
    <w:rsid w:val="002B39BE"/>
    <w:rsid w:val="002B4462"/>
    <w:rsid w:val="002B4BB9"/>
    <w:rsid w:val="002B5A08"/>
    <w:rsid w:val="002B5E1F"/>
    <w:rsid w:val="002B602B"/>
    <w:rsid w:val="002C03A6"/>
    <w:rsid w:val="002C2DF2"/>
    <w:rsid w:val="002C5386"/>
    <w:rsid w:val="002C6815"/>
    <w:rsid w:val="002D2085"/>
    <w:rsid w:val="002D31C5"/>
    <w:rsid w:val="002D3BB9"/>
    <w:rsid w:val="002D5B78"/>
    <w:rsid w:val="002D6A60"/>
    <w:rsid w:val="002D6D93"/>
    <w:rsid w:val="002D725F"/>
    <w:rsid w:val="002D79C9"/>
    <w:rsid w:val="002E2104"/>
    <w:rsid w:val="002E37C7"/>
    <w:rsid w:val="002E4A18"/>
    <w:rsid w:val="002E4E12"/>
    <w:rsid w:val="002E4E1E"/>
    <w:rsid w:val="002E589C"/>
    <w:rsid w:val="002F1CFD"/>
    <w:rsid w:val="002F2C89"/>
    <w:rsid w:val="002F315D"/>
    <w:rsid w:val="002F396F"/>
    <w:rsid w:val="002F402C"/>
    <w:rsid w:val="002F5684"/>
    <w:rsid w:val="002F636C"/>
    <w:rsid w:val="002F6BD2"/>
    <w:rsid w:val="002F759A"/>
    <w:rsid w:val="00300394"/>
    <w:rsid w:val="00301D0B"/>
    <w:rsid w:val="00302358"/>
    <w:rsid w:val="0030292D"/>
    <w:rsid w:val="00302A54"/>
    <w:rsid w:val="00303F97"/>
    <w:rsid w:val="00304C83"/>
    <w:rsid w:val="00305FFB"/>
    <w:rsid w:val="003060A6"/>
    <w:rsid w:val="00306432"/>
    <w:rsid w:val="003067EB"/>
    <w:rsid w:val="00306FD9"/>
    <w:rsid w:val="00307362"/>
    <w:rsid w:val="00311E39"/>
    <w:rsid w:val="00312DB9"/>
    <w:rsid w:val="00313034"/>
    <w:rsid w:val="00313178"/>
    <w:rsid w:val="003132D1"/>
    <w:rsid w:val="00313B2A"/>
    <w:rsid w:val="003146C0"/>
    <w:rsid w:val="0031543F"/>
    <w:rsid w:val="0031580D"/>
    <w:rsid w:val="00315C84"/>
    <w:rsid w:val="003167D2"/>
    <w:rsid w:val="00321FED"/>
    <w:rsid w:val="00322986"/>
    <w:rsid w:val="00323648"/>
    <w:rsid w:val="0032374A"/>
    <w:rsid w:val="003239B3"/>
    <w:rsid w:val="00323C5C"/>
    <w:rsid w:val="00324FD9"/>
    <w:rsid w:val="003265BB"/>
    <w:rsid w:val="00331746"/>
    <w:rsid w:val="00333C15"/>
    <w:rsid w:val="003341A0"/>
    <w:rsid w:val="0033700B"/>
    <w:rsid w:val="0033751F"/>
    <w:rsid w:val="00340E6A"/>
    <w:rsid w:val="00341225"/>
    <w:rsid w:val="003421F9"/>
    <w:rsid w:val="00343D55"/>
    <w:rsid w:val="00344BA4"/>
    <w:rsid w:val="00344D22"/>
    <w:rsid w:val="00346566"/>
    <w:rsid w:val="00347AB5"/>
    <w:rsid w:val="0035006E"/>
    <w:rsid w:val="00350BFC"/>
    <w:rsid w:val="00351746"/>
    <w:rsid w:val="003517F7"/>
    <w:rsid w:val="00354CC6"/>
    <w:rsid w:val="003561DB"/>
    <w:rsid w:val="003574A9"/>
    <w:rsid w:val="00357A56"/>
    <w:rsid w:val="003621D5"/>
    <w:rsid w:val="00362436"/>
    <w:rsid w:val="00362FB6"/>
    <w:rsid w:val="00363BE6"/>
    <w:rsid w:val="00363FAA"/>
    <w:rsid w:val="00370EEA"/>
    <w:rsid w:val="00371121"/>
    <w:rsid w:val="00372326"/>
    <w:rsid w:val="00380661"/>
    <w:rsid w:val="003808DE"/>
    <w:rsid w:val="00380E84"/>
    <w:rsid w:val="00381C6F"/>
    <w:rsid w:val="003842E2"/>
    <w:rsid w:val="003847EC"/>
    <w:rsid w:val="00384F2D"/>
    <w:rsid w:val="00385D83"/>
    <w:rsid w:val="003904A8"/>
    <w:rsid w:val="00391838"/>
    <w:rsid w:val="00391B30"/>
    <w:rsid w:val="00393140"/>
    <w:rsid w:val="00393AAA"/>
    <w:rsid w:val="0039487D"/>
    <w:rsid w:val="00395836"/>
    <w:rsid w:val="00395CDE"/>
    <w:rsid w:val="00395D9F"/>
    <w:rsid w:val="00397477"/>
    <w:rsid w:val="00397B13"/>
    <w:rsid w:val="003A07E4"/>
    <w:rsid w:val="003A1A49"/>
    <w:rsid w:val="003A2620"/>
    <w:rsid w:val="003A4B39"/>
    <w:rsid w:val="003A77B1"/>
    <w:rsid w:val="003B16C2"/>
    <w:rsid w:val="003B2A16"/>
    <w:rsid w:val="003B3039"/>
    <w:rsid w:val="003B36C6"/>
    <w:rsid w:val="003B583D"/>
    <w:rsid w:val="003C00A2"/>
    <w:rsid w:val="003C29AC"/>
    <w:rsid w:val="003C58B2"/>
    <w:rsid w:val="003C58EF"/>
    <w:rsid w:val="003C59A8"/>
    <w:rsid w:val="003C7548"/>
    <w:rsid w:val="003C7FE2"/>
    <w:rsid w:val="003D25C9"/>
    <w:rsid w:val="003D28F8"/>
    <w:rsid w:val="003D4352"/>
    <w:rsid w:val="003D490D"/>
    <w:rsid w:val="003D6518"/>
    <w:rsid w:val="003D6D3C"/>
    <w:rsid w:val="003D707B"/>
    <w:rsid w:val="003D7F66"/>
    <w:rsid w:val="003E12DD"/>
    <w:rsid w:val="003E150A"/>
    <w:rsid w:val="003E1708"/>
    <w:rsid w:val="003E1B2B"/>
    <w:rsid w:val="003E3EB4"/>
    <w:rsid w:val="003E4F2F"/>
    <w:rsid w:val="003E506D"/>
    <w:rsid w:val="003E535C"/>
    <w:rsid w:val="003E6078"/>
    <w:rsid w:val="003E60A0"/>
    <w:rsid w:val="003E60D6"/>
    <w:rsid w:val="003E7E87"/>
    <w:rsid w:val="003F18F8"/>
    <w:rsid w:val="003F26E4"/>
    <w:rsid w:val="003F78D3"/>
    <w:rsid w:val="0040053E"/>
    <w:rsid w:val="00401E76"/>
    <w:rsid w:val="00404ABD"/>
    <w:rsid w:val="00404EE3"/>
    <w:rsid w:val="00406F3F"/>
    <w:rsid w:val="0040730C"/>
    <w:rsid w:val="00413C9E"/>
    <w:rsid w:val="004147D8"/>
    <w:rsid w:val="004159F5"/>
    <w:rsid w:val="00415DD4"/>
    <w:rsid w:val="00417CF5"/>
    <w:rsid w:val="00421CEE"/>
    <w:rsid w:val="00421FF4"/>
    <w:rsid w:val="00423FB5"/>
    <w:rsid w:val="00425CA1"/>
    <w:rsid w:val="0043409C"/>
    <w:rsid w:val="00437637"/>
    <w:rsid w:val="00440D8E"/>
    <w:rsid w:val="00440F2C"/>
    <w:rsid w:val="00442280"/>
    <w:rsid w:val="00443E6E"/>
    <w:rsid w:val="0044535E"/>
    <w:rsid w:val="00445664"/>
    <w:rsid w:val="00445FEB"/>
    <w:rsid w:val="00446ACE"/>
    <w:rsid w:val="00446BFC"/>
    <w:rsid w:val="00450805"/>
    <w:rsid w:val="00452491"/>
    <w:rsid w:val="004524F2"/>
    <w:rsid w:val="00452D79"/>
    <w:rsid w:val="004546F4"/>
    <w:rsid w:val="004579E7"/>
    <w:rsid w:val="00457B8A"/>
    <w:rsid w:val="0046094F"/>
    <w:rsid w:val="004613B2"/>
    <w:rsid w:val="004623F7"/>
    <w:rsid w:val="00462B38"/>
    <w:rsid w:val="00465189"/>
    <w:rsid w:val="004655F0"/>
    <w:rsid w:val="00473920"/>
    <w:rsid w:val="00473970"/>
    <w:rsid w:val="00474151"/>
    <w:rsid w:val="0047539D"/>
    <w:rsid w:val="004755D1"/>
    <w:rsid w:val="0047688C"/>
    <w:rsid w:val="00480A1C"/>
    <w:rsid w:val="00480E6D"/>
    <w:rsid w:val="00481094"/>
    <w:rsid w:val="004816EE"/>
    <w:rsid w:val="00481E59"/>
    <w:rsid w:val="004820F0"/>
    <w:rsid w:val="0048279C"/>
    <w:rsid w:val="00482A25"/>
    <w:rsid w:val="004838E6"/>
    <w:rsid w:val="00484403"/>
    <w:rsid w:val="00484CCB"/>
    <w:rsid w:val="0049031E"/>
    <w:rsid w:val="00491826"/>
    <w:rsid w:val="00492809"/>
    <w:rsid w:val="004935D3"/>
    <w:rsid w:val="00493ED1"/>
    <w:rsid w:val="00495448"/>
    <w:rsid w:val="004965C7"/>
    <w:rsid w:val="0049683C"/>
    <w:rsid w:val="00497FC8"/>
    <w:rsid w:val="004A0FDD"/>
    <w:rsid w:val="004A1589"/>
    <w:rsid w:val="004A1D53"/>
    <w:rsid w:val="004A200F"/>
    <w:rsid w:val="004A2367"/>
    <w:rsid w:val="004A2577"/>
    <w:rsid w:val="004A46F3"/>
    <w:rsid w:val="004A4E19"/>
    <w:rsid w:val="004A6005"/>
    <w:rsid w:val="004A7156"/>
    <w:rsid w:val="004B0841"/>
    <w:rsid w:val="004B431C"/>
    <w:rsid w:val="004B4C48"/>
    <w:rsid w:val="004C1EF5"/>
    <w:rsid w:val="004C3918"/>
    <w:rsid w:val="004C3980"/>
    <w:rsid w:val="004C5B14"/>
    <w:rsid w:val="004C782F"/>
    <w:rsid w:val="004D06C9"/>
    <w:rsid w:val="004D0707"/>
    <w:rsid w:val="004D1563"/>
    <w:rsid w:val="004D1E63"/>
    <w:rsid w:val="004D2164"/>
    <w:rsid w:val="004D31FE"/>
    <w:rsid w:val="004D6393"/>
    <w:rsid w:val="004D6F47"/>
    <w:rsid w:val="004D7AC8"/>
    <w:rsid w:val="004E1045"/>
    <w:rsid w:val="004E1D87"/>
    <w:rsid w:val="004E5631"/>
    <w:rsid w:val="004E7E1D"/>
    <w:rsid w:val="004F07BA"/>
    <w:rsid w:val="004F15C6"/>
    <w:rsid w:val="004F3083"/>
    <w:rsid w:val="004F4124"/>
    <w:rsid w:val="004F584C"/>
    <w:rsid w:val="00500000"/>
    <w:rsid w:val="005016AF"/>
    <w:rsid w:val="00503868"/>
    <w:rsid w:val="00503989"/>
    <w:rsid w:val="00505AB8"/>
    <w:rsid w:val="00507A20"/>
    <w:rsid w:val="00507BAB"/>
    <w:rsid w:val="00510570"/>
    <w:rsid w:val="005109B9"/>
    <w:rsid w:val="005118C0"/>
    <w:rsid w:val="00512A1B"/>
    <w:rsid w:val="00514161"/>
    <w:rsid w:val="00515205"/>
    <w:rsid w:val="00521068"/>
    <w:rsid w:val="005231D4"/>
    <w:rsid w:val="00524BE5"/>
    <w:rsid w:val="00524CA6"/>
    <w:rsid w:val="005259DE"/>
    <w:rsid w:val="005267AD"/>
    <w:rsid w:val="005305E5"/>
    <w:rsid w:val="00530B52"/>
    <w:rsid w:val="0053195D"/>
    <w:rsid w:val="00531C2C"/>
    <w:rsid w:val="005333E8"/>
    <w:rsid w:val="005347EB"/>
    <w:rsid w:val="00536288"/>
    <w:rsid w:val="00540CE2"/>
    <w:rsid w:val="00541266"/>
    <w:rsid w:val="00541A9F"/>
    <w:rsid w:val="00542516"/>
    <w:rsid w:val="005428AD"/>
    <w:rsid w:val="00542B96"/>
    <w:rsid w:val="00542E15"/>
    <w:rsid w:val="00544F55"/>
    <w:rsid w:val="00546555"/>
    <w:rsid w:val="00546E73"/>
    <w:rsid w:val="005470FC"/>
    <w:rsid w:val="00547205"/>
    <w:rsid w:val="0055160D"/>
    <w:rsid w:val="00552BBE"/>
    <w:rsid w:val="00552E09"/>
    <w:rsid w:val="00555197"/>
    <w:rsid w:val="00555421"/>
    <w:rsid w:val="005566B6"/>
    <w:rsid w:val="00560FD1"/>
    <w:rsid w:val="00561075"/>
    <w:rsid w:val="00562DD5"/>
    <w:rsid w:val="005632B3"/>
    <w:rsid w:val="00563B17"/>
    <w:rsid w:val="0056609A"/>
    <w:rsid w:val="00567023"/>
    <w:rsid w:val="0056789B"/>
    <w:rsid w:val="00571818"/>
    <w:rsid w:val="00572085"/>
    <w:rsid w:val="005761B6"/>
    <w:rsid w:val="00577AC7"/>
    <w:rsid w:val="00577BF3"/>
    <w:rsid w:val="00584277"/>
    <w:rsid w:val="0058470F"/>
    <w:rsid w:val="00584888"/>
    <w:rsid w:val="005854C4"/>
    <w:rsid w:val="00585CA4"/>
    <w:rsid w:val="005868A3"/>
    <w:rsid w:val="005875F5"/>
    <w:rsid w:val="0059094D"/>
    <w:rsid w:val="005922ED"/>
    <w:rsid w:val="005947EA"/>
    <w:rsid w:val="00595C46"/>
    <w:rsid w:val="00597488"/>
    <w:rsid w:val="005975AC"/>
    <w:rsid w:val="00597CDB"/>
    <w:rsid w:val="005A0E00"/>
    <w:rsid w:val="005A23CF"/>
    <w:rsid w:val="005A38ED"/>
    <w:rsid w:val="005A40CD"/>
    <w:rsid w:val="005A4358"/>
    <w:rsid w:val="005A43B0"/>
    <w:rsid w:val="005A6810"/>
    <w:rsid w:val="005A6D98"/>
    <w:rsid w:val="005A7CB8"/>
    <w:rsid w:val="005B14E9"/>
    <w:rsid w:val="005B298F"/>
    <w:rsid w:val="005B47A1"/>
    <w:rsid w:val="005B47F5"/>
    <w:rsid w:val="005B4AA1"/>
    <w:rsid w:val="005B53C9"/>
    <w:rsid w:val="005B570A"/>
    <w:rsid w:val="005B6886"/>
    <w:rsid w:val="005B72EC"/>
    <w:rsid w:val="005B7B89"/>
    <w:rsid w:val="005C114D"/>
    <w:rsid w:val="005C28CD"/>
    <w:rsid w:val="005C29CB"/>
    <w:rsid w:val="005C30D1"/>
    <w:rsid w:val="005C4A74"/>
    <w:rsid w:val="005C59AC"/>
    <w:rsid w:val="005C66F6"/>
    <w:rsid w:val="005D466F"/>
    <w:rsid w:val="005D46CB"/>
    <w:rsid w:val="005D5846"/>
    <w:rsid w:val="005D58ED"/>
    <w:rsid w:val="005D5CF0"/>
    <w:rsid w:val="005D794B"/>
    <w:rsid w:val="005E195E"/>
    <w:rsid w:val="005E1A85"/>
    <w:rsid w:val="005E1F3A"/>
    <w:rsid w:val="005E43BE"/>
    <w:rsid w:val="005E6BDD"/>
    <w:rsid w:val="005F1F13"/>
    <w:rsid w:val="005F491A"/>
    <w:rsid w:val="005F508F"/>
    <w:rsid w:val="005F5F13"/>
    <w:rsid w:val="005F6387"/>
    <w:rsid w:val="005F6B32"/>
    <w:rsid w:val="005F7857"/>
    <w:rsid w:val="00600234"/>
    <w:rsid w:val="006017A0"/>
    <w:rsid w:val="00602349"/>
    <w:rsid w:val="00603549"/>
    <w:rsid w:val="0060492F"/>
    <w:rsid w:val="00604D47"/>
    <w:rsid w:val="006078DE"/>
    <w:rsid w:val="006105A5"/>
    <w:rsid w:val="006116B4"/>
    <w:rsid w:val="00612CD8"/>
    <w:rsid w:val="00614D8D"/>
    <w:rsid w:val="00616D53"/>
    <w:rsid w:val="00617732"/>
    <w:rsid w:val="00620885"/>
    <w:rsid w:val="00620D0D"/>
    <w:rsid w:val="00620E5A"/>
    <w:rsid w:val="00621575"/>
    <w:rsid w:val="00622ABB"/>
    <w:rsid w:val="0062319D"/>
    <w:rsid w:val="00623867"/>
    <w:rsid w:val="00625AEF"/>
    <w:rsid w:val="00626386"/>
    <w:rsid w:val="00627A53"/>
    <w:rsid w:val="0063138D"/>
    <w:rsid w:val="0063294E"/>
    <w:rsid w:val="00632D1C"/>
    <w:rsid w:val="00632E04"/>
    <w:rsid w:val="00632EF2"/>
    <w:rsid w:val="00633724"/>
    <w:rsid w:val="00633AC5"/>
    <w:rsid w:val="00634056"/>
    <w:rsid w:val="006347FE"/>
    <w:rsid w:val="00634BDB"/>
    <w:rsid w:val="00635146"/>
    <w:rsid w:val="006351C1"/>
    <w:rsid w:val="00637CE8"/>
    <w:rsid w:val="00637DEC"/>
    <w:rsid w:val="006406B5"/>
    <w:rsid w:val="00640F4B"/>
    <w:rsid w:val="00641418"/>
    <w:rsid w:val="006447FA"/>
    <w:rsid w:val="0064524F"/>
    <w:rsid w:val="0064651A"/>
    <w:rsid w:val="00646C83"/>
    <w:rsid w:val="00646CF4"/>
    <w:rsid w:val="00651735"/>
    <w:rsid w:val="0065177C"/>
    <w:rsid w:val="006517C3"/>
    <w:rsid w:val="00652EF6"/>
    <w:rsid w:val="00655D3E"/>
    <w:rsid w:val="00656E92"/>
    <w:rsid w:val="00657391"/>
    <w:rsid w:val="006618A5"/>
    <w:rsid w:val="00661D53"/>
    <w:rsid w:val="006628DA"/>
    <w:rsid w:val="006629DC"/>
    <w:rsid w:val="00665191"/>
    <w:rsid w:val="00665C8D"/>
    <w:rsid w:val="00667BEC"/>
    <w:rsid w:val="00671559"/>
    <w:rsid w:val="006721F0"/>
    <w:rsid w:val="0067235F"/>
    <w:rsid w:val="00672707"/>
    <w:rsid w:val="00673D04"/>
    <w:rsid w:val="00673D16"/>
    <w:rsid w:val="00673EF0"/>
    <w:rsid w:val="006748EE"/>
    <w:rsid w:val="0067798C"/>
    <w:rsid w:val="006811B1"/>
    <w:rsid w:val="006812E7"/>
    <w:rsid w:val="006822F2"/>
    <w:rsid w:val="00683E33"/>
    <w:rsid w:val="00683E6D"/>
    <w:rsid w:val="00684AC0"/>
    <w:rsid w:val="00687D78"/>
    <w:rsid w:val="0069024C"/>
    <w:rsid w:val="0069093A"/>
    <w:rsid w:val="00691699"/>
    <w:rsid w:val="00691818"/>
    <w:rsid w:val="006933CC"/>
    <w:rsid w:val="00693D3C"/>
    <w:rsid w:val="00693F8C"/>
    <w:rsid w:val="0069435F"/>
    <w:rsid w:val="006944B2"/>
    <w:rsid w:val="0069473C"/>
    <w:rsid w:val="00694956"/>
    <w:rsid w:val="00694BA8"/>
    <w:rsid w:val="006960AE"/>
    <w:rsid w:val="00697E4D"/>
    <w:rsid w:val="00697E79"/>
    <w:rsid w:val="006A15F5"/>
    <w:rsid w:val="006A185A"/>
    <w:rsid w:val="006A24DE"/>
    <w:rsid w:val="006A59DF"/>
    <w:rsid w:val="006B0291"/>
    <w:rsid w:val="006B10CC"/>
    <w:rsid w:val="006B1210"/>
    <w:rsid w:val="006B1318"/>
    <w:rsid w:val="006B1A23"/>
    <w:rsid w:val="006B3268"/>
    <w:rsid w:val="006B459F"/>
    <w:rsid w:val="006C0EBC"/>
    <w:rsid w:val="006C106F"/>
    <w:rsid w:val="006C2512"/>
    <w:rsid w:val="006C25BF"/>
    <w:rsid w:val="006C299E"/>
    <w:rsid w:val="006C30A2"/>
    <w:rsid w:val="006C3135"/>
    <w:rsid w:val="006C46BA"/>
    <w:rsid w:val="006C5DA5"/>
    <w:rsid w:val="006C7AB0"/>
    <w:rsid w:val="006D0C7A"/>
    <w:rsid w:val="006D13B4"/>
    <w:rsid w:val="006D20BA"/>
    <w:rsid w:val="006D52DD"/>
    <w:rsid w:val="006D603F"/>
    <w:rsid w:val="006D6076"/>
    <w:rsid w:val="006D72C6"/>
    <w:rsid w:val="006E00B7"/>
    <w:rsid w:val="006E1F41"/>
    <w:rsid w:val="006E2DE2"/>
    <w:rsid w:val="006E5B56"/>
    <w:rsid w:val="006E7865"/>
    <w:rsid w:val="006F0A44"/>
    <w:rsid w:val="006F22BA"/>
    <w:rsid w:val="006F3B3B"/>
    <w:rsid w:val="006F77FA"/>
    <w:rsid w:val="00700978"/>
    <w:rsid w:val="00702298"/>
    <w:rsid w:val="0070369C"/>
    <w:rsid w:val="0070379B"/>
    <w:rsid w:val="00706B7E"/>
    <w:rsid w:val="00706D85"/>
    <w:rsid w:val="007107D7"/>
    <w:rsid w:val="00711864"/>
    <w:rsid w:val="00713D01"/>
    <w:rsid w:val="00714816"/>
    <w:rsid w:val="00714F77"/>
    <w:rsid w:val="007157D9"/>
    <w:rsid w:val="007157F9"/>
    <w:rsid w:val="00716C75"/>
    <w:rsid w:val="00717A30"/>
    <w:rsid w:val="00717FAC"/>
    <w:rsid w:val="0072053F"/>
    <w:rsid w:val="00720A98"/>
    <w:rsid w:val="00721582"/>
    <w:rsid w:val="00722399"/>
    <w:rsid w:val="007224E0"/>
    <w:rsid w:val="007248D0"/>
    <w:rsid w:val="00731939"/>
    <w:rsid w:val="007319C0"/>
    <w:rsid w:val="00731DCC"/>
    <w:rsid w:val="00731E33"/>
    <w:rsid w:val="00732C99"/>
    <w:rsid w:val="007330E4"/>
    <w:rsid w:val="0073320F"/>
    <w:rsid w:val="007335B6"/>
    <w:rsid w:val="00733A31"/>
    <w:rsid w:val="00734919"/>
    <w:rsid w:val="00734957"/>
    <w:rsid w:val="00736891"/>
    <w:rsid w:val="00736BEB"/>
    <w:rsid w:val="00740578"/>
    <w:rsid w:val="00740E20"/>
    <w:rsid w:val="00741D25"/>
    <w:rsid w:val="00742F29"/>
    <w:rsid w:val="007436D7"/>
    <w:rsid w:val="00744BBA"/>
    <w:rsid w:val="00744D34"/>
    <w:rsid w:val="0074543A"/>
    <w:rsid w:val="00745972"/>
    <w:rsid w:val="00746C7C"/>
    <w:rsid w:val="0075196B"/>
    <w:rsid w:val="00755111"/>
    <w:rsid w:val="0075752C"/>
    <w:rsid w:val="00757B8E"/>
    <w:rsid w:val="007606D2"/>
    <w:rsid w:val="00760805"/>
    <w:rsid w:val="00760D8B"/>
    <w:rsid w:val="0076157D"/>
    <w:rsid w:val="00761B58"/>
    <w:rsid w:val="007621A0"/>
    <w:rsid w:val="00765111"/>
    <w:rsid w:val="007655EB"/>
    <w:rsid w:val="00766D8E"/>
    <w:rsid w:val="00766D98"/>
    <w:rsid w:val="00770410"/>
    <w:rsid w:val="00772839"/>
    <w:rsid w:val="007742C4"/>
    <w:rsid w:val="007748F7"/>
    <w:rsid w:val="00774912"/>
    <w:rsid w:val="007820A5"/>
    <w:rsid w:val="00782CEA"/>
    <w:rsid w:val="007853A8"/>
    <w:rsid w:val="00785ED2"/>
    <w:rsid w:val="00786F21"/>
    <w:rsid w:val="007870F1"/>
    <w:rsid w:val="00787955"/>
    <w:rsid w:val="00787FD1"/>
    <w:rsid w:val="007916D5"/>
    <w:rsid w:val="00791E95"/>
    <w:rsid w:val="00792D21"/>
    <w:rsid w:val="0079350D"/>
    <w:rsid w:val="0079390C"/>
    <w:rsid w:val="00793AD3"/>
    <w:rsid w:val="0079466D"/>
    <w:rsid w:val="007957F4"/>
    <w:rsid w:val="007966B6"/>
    <w:rsid w:val="00796B8E"/>
    <w:rsid w:val="0079748D"/>
    <w:rsid w:val="007A147F"/>
    <w:rsid w:val="007A23AC"/>
    <w:rsid w:val="007A39AC"/>
    <w:rsid w:val="007A5106"/>
    <w:rsid w:val="007A5D88"/>
    <w:rsid w:val="007A62F5"/>
    <w:rsid w:val="007A72EC"/>
    <w:rsid w:val="007B0FF3"/>
    <w:rsid w:val="007B1042"/>
    <w:rsid w:val="007B1B84"/>
    <w:rsid w:val="007B2679"/>
    <w:rsid w:val="007B2916"/>
    <w:rsid w:val="007B4432"/>
    <w:rsid w:val="007B44C4"/>
    <w:rsid w:val="007B633C"/>
    <w:rsid w:val="007B676D"/>
    <w:rsid w:val="007C0187"/>
    <w:rsid w:val="007C08F0"/>
    <w:rsid w:val="007C0CCC"/>
    <w:rsid w:val="007C13BB"/>
    <w:rsid w:val="007C3BEA"/>
    <w:rsid w:val="007C5535"/>
    <w:rsid w:val="007C5667"/>
    <w:rsid w:val="007D2219"/>
    <w:rsid w:val="007D4D54"/>
    <w:rsid w:val="007D56D3"/>
    <w:rsid w:val="007E017D"/>
    <w:rsid w:val="007E0448"/>
    <w:rsid w:val="007E0587"/>
    <w:rsid w:val="007E1EC3"/>
    <w:rsid w:val="007E42D7"/>
    <w:rsid w:val="007E5587"/>
    <w:rsid w:val="007E5727"/>
    <w:rsid w:val="007E73E5"/>
    <w:rsid w:val="007F08F2"/>
    <w:rsid w:val="007F2F40"/>
    <w:rsid w:val="007F4590"/>
    <w:rsid w:val="007F6E6F"/>
    <w:rsid w:val="007F7E1B"/>
    <w:rsid w:val="00802A20"/>
    <w:rsid w:val="00802B90"/>
    <w:rsid w:val="00805B6F"/>
    <w:rsid w:val="00807D32"/>
    <w:rsid w:val="00810D15"/>
    <w:rsid w:val="00810F3C"/>
    <w:rsid w:val="0081110F"/>
    <w:rsid w:val="00811222"/>
    <w:rsid w:val="0081146E"/>
    <w:rsid w:val="00814821"/>
    <w:rsid w:val="00815C60"/>
    <w:rsid w:val="00815C84"/>
    <w:rsid w:val="008168B5"/>
    <w:rsid w:val="00821129"/>
    <w:rsid w:val="00821A39"/>
    <w:rsid w:val="0082271B"/>
    <w:rsid w:val="008237CD"/>
    <w:rsid w:val="0082468D"/>
    <w:rsid w:val="008256D8"/>
    <w:rsid w:val="0083165A"/>
    <w:rsid w:val="00832AD0"/>
    <w:rsid w:val="008335E5"/>
    <w:rsid w:val="00833C45"/>
    <w:rsid w:val="008351FD"/>
    <w:rsid w:val="00835205"/>
    <w:rsid w:val="008352F9"/>
    <w:rsid w:val="0083547E"/>
    <w:rsid w:val="00836A44"/>
    <w:rsid w:val="00836D8E"/>
    <w:rsid w:val="00837CC2"/>
    <w:rsid w:val="00837CDE"/>
    <w:rsid w:val="00840CA2"/>
    <w:rsid w:val="0084191A"/>
    <w:rsid w:val="008423C4"/>
    <w:rsid w:val="008423E8"/>
    <w:rsid w:val="00844085"/>
    <w:rsid w:val="00845540"/>
    <w:rsid w:val="008477E6"/>
    <w:rsid w:val="00850A87"/>
    <w:rsid w:val="00852C21"/>
    <w:rsid w:val="0085466F"/>
    <w:rsid w:val="00855786"/>
    <w:rsid w:val="00857203"/>
    <w:rsid w:val="00857B72"/>
    <w:rsid w:val="00857F50"/>
    <w:rsid w:val="00860648"/>
    <w:rsid w:val="00860A5F"/>
    <w:rsid w:val="0086308E"/>
    <w:rsid w:val="0086339C"/>
    <w:rsid w:val="00863D7E"/>
    <w:rsid w:val="00865C2B"/>
    <w:rsid w:val="0086625C"/>
    <w:rsid w:val="008717D6"/>
    <w:rsid w:val="00871954"/>
    <w:rsid w:val="00872CBE"/>
    <w:rsid w:val="0087368F"/>
    <w:rsid w:val="00873BC0"/>
    <w:rsid w:val="00873BD1"/>
    <w:rsid w:val="008749B9"/>
    <w:rsid w:val="00875A1B"/>
    <w:rsid w:val="00880008"/>
    <w:rsid w:val="00880B9B"/>
    <w:rsid w:val="00881D77"/>
    <w:rsid w:val="008820ED"/>
    <w:rsid w:val="008837CC"/>
    <w:rsid w:val="00885431"/>
    <w:rsid w:val="0089107F"/>
    <w:rsid w:val="008918F1"/>
    <w:rsid w:val="00893B02"/>
    <w:rsid w:val="008948B8"/>
    <w:rsid w:val="0089564E"/>
    <w:rsid w:val="008966AB"/>
    <w:rsid w:val="00896DEC"/>
    <w:rsid w:val="008A01F1"/>
    <w:rsid w:val="008A063F"/>
    <w:rsid w:val="008A3D51"/>
    <w:rsid w:val="008A4365"/>
    <w:rsid w:val="008A44D5"/>
    <w:rsid w:val="008A4ADB"/>
    <w:rsid w:val="008A623F"/>
    <w:rsid w:val="008A7191"/>
    <w:rsid w:val="008A7E1D"/>
    <w:rsid w:val="008B2496"/>
    <w:rsid w:val="008B4A18"/>
    <w:rsid w:val="008B4CC3"/>
    <w:rsid w:val="008B5159"/>
    <w:rsid w:val="008B62AE"/>
    <w:rsid w:val="008B65CE"/>
    <w:rsid w:val="008B6782"/>
    <w:rsid w:val="008B6E34"/>
    <w:rsid w:val="008C02EF"/>
    <w:rsid w:val="008C030A"/>
    <w:rsid w:val="008C0753"/>
    <w:rsid w:val="008C09E1"/>
    <w:rsid w:val="008C151C"/>
    <w:rsid w:val="008C2904"/>
    <w:rsid w:val="008C32CD"/>
    <w:rsid w:val="008C485E"/>
    <w:rsid w:val="008C5F05"/>
    <w:rsid w:val="008C60FF"/>
    <w:rsid w:val="008C7D3A"/>
    <w:rsid w:val="008C7E52"/>
    <w:rsid w:val="008D0F8F"/>
    <w:rsid w:val="008D18F1"/>
    <w:rsid w:val="008D2312"/>
    <w:rsid w:val="008D23FD"/>
    <w:rsid w:val="008D4A9C"/>
    <w:rsid w:val="008D6066"/>
    <w:rsid w:val="008E313D"/>
    <w:rsid w:val="008E392C"/>
    <w:rsid w:val="008E39D1"/>
    <w:rsid w:val="008E4C26"/>
    <w:rsid w:val="008E5536"/>
    <w:rsid w:val="008E600C"/>
    <w:rsid w:val="008E7AEB"/>
    <w:rsid w:val="008F1600"/>
    <w:rsid w:val="008F1D15"/>
    <w:rsid w:val="008F256A"/>
    <w:rsid w:val="008F317D"/>
    <w:rsid w:val="008F3979"/>
    <w:rsid w:val="008F3EEA"/>
    <w:rsid w:val="008F3EF4"/>
    <w:rsid w:val="008F7082"/>
    <w:rsid w:val="008F7107"/>
    <w:rsid w:val="0090297F"/>
    <w:rsid w:val="009029D2"/>
    <w:rsid w:val="009075F0"/>
    <w:rsid w:val="00911382"/>
    <w:rsid w:val="00911574"/>
    <w:rsid w:val="00912D23"/>
    <w:rsid w:val="0091388B"/>
    <w:rsid w:val="00913E67"/>
    <w:rsid w:val="00914381"/>
    <w:rsid w:val="00914404"/>
    <w:rsid w:val="00914FC6"/>
    <w:rsid w:val="009150BD"/>
    <w:rsid w:val="00916857"/>
    <w:rsid w:val="00916889"/>
    <w:rsid w:val="00923476"/>
    <w:rsid w:val="00924943"/>
    <w:rsid w:val="00926531"/>
    <w:rsid w:val="00927025"/>
    <w:rsid w:val="00927920"/>
    <w:rsid w:val="009308BE"/>
    <w:rsid w:val="00931252"/>
    <w:rsid w:val="00933FF0"/>
    <w:rsid w:val="00935FA7"/>
    <w:rsid w:val="00937B19"/>
    <w:rsid w:val="00940668"/>
    <w:rsid w:val="009408D5"/>
    <w:rsid w:val="00941CF8"/>
    <w:rsid w:val="00941FF9"/>
    <w:rsid w:val="00944F17"/>
    <w:rsid w:val="00945189"/>
    <w:rsid w:val="00945EB7"/>
    <w:rsid w:val="009464DB"/>
    <w:rsid w:val="009465BD"/>
    <w:rsid w:val="009466CA"/>
    <w:rsid w:val="00946DAC"/>
    <w:rsid w:val="00947036"/>
    <w:rsid w:val="00947200"/>
    <w:rsid w:val="009478F7"/>
    <w:rsid w:val="00947A00"/>
    <w:rsid w:val="0095075F"/>
    <w:rsid w:val="00950D35"/>
    <w:rsid w:val="00951C0D"/>
    <w:rsid w:val="00952790"/>
    <w:rsid w:val="00954D88"/>
    <w:rsid w:val="00954E05"/>
    <w:rsid w:val="0096098D"/>
    <w:rsid w:val="00962525"/>
    <w:rsid w:val="0096283D"/>
    <w:rsid w:val="0096392D"/>
    <w:rsid w:val="00963BFF"/>
    <w:rsid w:val="009653C2"/>
    <w:rsid w:val="00966B8D"/>
    <w:rsid w:val="00966C71"/>
    <w:rsid w:val="00967A31"/>
    <w:rsid w:val="00970B80"/>
    <w:rsid w:val="009715F2"/>
    <w:rsid w:val="00972C35"/>
    <w:rsid w:val="00973DD3"/>
    <w:rsid w:val="00973FAE"/>
    <w:rsid w:val="00974C73"/>
    <w:rsid w:val="00975696"/>
    <w:rsid w:val="00975FE6"/>
    <w:rsid w:val="0097734B"/>
    <w:rsid w:val="00977ABE"/>
    <w:rsid w:val="00977CE0"/>
    <w:rsid w:val="00985570"/>
    <w:rsid w:val="00986257"/>
    <w:rsid w:val="00986F8F"/>
    <w:rsid w:val="009871CD"/>
    <w:rsid w:val="009900EC"/>
    <w:rsid w:val="00990A9D"/>
    <w:rsid w:val="00991CA2"/>
    <w:rsid w:val="00991F96"/>
    <w:rsid w:val="009927AB"/>
    <w:rsid w:val="00995B98"/>
    <w:rsid w:val="00995EA7"/>
    <w:rsid w:val="0099720D"/>
    <w:rsid w:val="00997302"/>
    <w:rsid w:val="00997646"/>
    <w:rsid w:val="009A0011"/>
    <w:rsid w:val="009A0D4C"/>
    <w:rsid w:val="009A34CD"/>
    <w:rsid w:val="009A540B"/>
    <w:rsid w:val="009A5615"/>
    <w:rsid w:val="009A5A19"/>
    <w:rsid w:val="009A611B"/>
    <w:rsid w:val="009A6EB6"/>
    <w:rsid w:val="009B2258"/>
    <w:rsid w:val="009B27F8"/>
    <w:rsid w:val="009B3765"/>
    <w:rsid w:val="009B3EF3"/>
    <w:rsid w:val="009B6367"/>
    <w:rsid w:val="009B7D72"/>
    <w:rsid w:val="009C0525"/>
    <w:rsid w:val="009C34E6"/>
    <w:rsid w:val="009C3AE2"/>
    <w:rsid w:val="009C3E8B"/>
    <w:rsid w:val="009C75D2"/>
    <w:rsid w:val="009C7E77"/>
    <w:rsid w:val="009D0130"/>
    <w:rsid w:val="009D0768"/>
    <w:rsid w:val="009D0E67"/>
    <w:rsid w:val="009D30C1"/>
    <w:rsid w:val="009D3718"/>
    <w:rsid w:val="009D3727"/>
    <w:rsid w:val="009D4974"/>
    <w:rsid w:val="009D5BE6"/>
    <w:rsid w:val="009D6E98"/>
    <w:rsid w:val="009D7412"/>
    <w:rsid w:val="009D7982"/>
    <w:rsid w:val="009E3CDE"/>
    <w:rsid w:val="009E4C5B"/>
    <w:rsid w:val="009E5305"/>
    <w:rsid w:val="009E6A9F"/>
    <w:rsid w:val="009E71DE"/>
    <w:rsid w:val="009F0F53"/>
    <w:rsid w:val="009F3598"/>
    <w:rsid w:val="009F3CCC"/>
    <w:rsid w:val="009F63DC"/>
    <w:rsid w:val="009F738F"/>
    <w:rsid w:val="009F774E"/>
    <w:rsid w:val="009F7B15"/>
    <w:rsid w:val="00A001D1"/>
    <w:rsid w:val="00A005EC"/>
    <w:rsid w:val="00A0119C"/>
    <w:rsid w:val="00A01BDD"/>
    <w:rsid w:val="00A03777"/>
    <w:rsid w:val="00A04D9F"/>
    <w:rsid w:val="00A0730D"/>
    <w:rsid w:val="00A11F8C"/>
    <w:rsid w:val="00A12751"/>
    <w:rsid w:val="00A12985"/>
    <w:rsid w:val="00A12EEE"/>
    <w:rsid w:val="00A15DD3"/>
    <w:rsid w:val="00A1624B"/>
    <w:rsid w:val="00A16732"/>
    <w:rsid w:val="00A170B6"/>
    <w:rsid w:val="00A17B52"/>
    <w:rsid w:val="00A20540"/>
    <w:rsid w:val="00A21AF1"/>
    <w:rsid w:val="00A21CA5"/>
    <w:rsid w:val="00A2244B"/>
    <w:rsid w:val="00A22705"/>
    <w:rsid w:val="00A23310"/>
    <w:rsid w:val="00A23426"/>
    <w:rsid w:val="00A23AD8"/>
    <w:rsid w:val="00A24C28"/>
    <w:rsid w:val="00A2534B"/>
    <w:rsid w:val="00A27E6C"/>
    <w:rsid w:val="00A33BB8"/>
    <w:rsid w:val="00A33CFF"/>
    <w:rsid w:val="00A3454F"/>
    <w:rsid w:val="00A34DCE"/>
    <w:rsid w:val="00A36725"/>
    <w:rsid w:val="00A372C2"/>
    <w:rsid w:val="00A4097F"/>
    <w:rsid w:val="00A42166"/>
    <w:rsid w:val="00A438A7"/>
    <w:rsid w:val="00A4411A"/>
    <w:rsid w:val="00A441B3"/>
    <w:rsid w:val="00A4438D"/>
    <w:rsid w:val="00A45903"/>
    <w:rsid w:val="00A45F0C"/>
    <w:rsid w:val="00A477BE"/>
    <w:rsid w:val="00A521D9"/>
    <w:rsid w:val="00A52552"/>
    <w:rsid w:val="00A53B78"/>
    <w:rsid w:val="00A53E67"/>
    <w:rsid w:val="00A54F14"/>
    <w:rsid w:val="00A5522D"/>
    <w:rsid w:val="00A55804"/>
    <w:rsid w:val="00A5666C"/>
    <w:rsid w:val="00A56753"/>
    <w:rsid w:val="00A572B5"/>
    <w:rsid w:val="00A61366"/>
    <w:rsid w:val="00A618B1"/>
    <w:rsid w:val="00A619D1"/>
    <w:rsid w:val="00A62128"/>
    <w:rsid w:val="00A632BD"/>
    <w:rsid w:val="00A63F67"/>
    <w:rsid w:val="00A65CAC"/>
    <w:rsid w:val="00A65F94"/>
    <w:rsid w:val="00A66C06"/>
    <w:rsid w:val="00A71BF8"/>
    <w:rsid w:val="00A71FA6"/>
    <w:rsid w:val="00A73152"/>
    <w:rsid w:val="00A73681"/>
    <w:rsid w:val="00A76EF3"/>
    <w:rsid w:val="00A80914"/>
    <w:rsid w:val="00A810D0"/>
    <w:rsid w:val="00A82A58"/>
    <w:rsid w:val="00A82F11"/>
    <w:rsid w:val="00A83D52"/>
    <w:rsid w:val="00A847CE"/>
    <w:rsid w:val="00A855CD"/>
    <w:rsid w:val="00A871CF"/>
    <w:rsid w:val="00A9148C"/>
    <w:rsid w:val="00A91F38"/>
    <w:rsid w:val="00A92808"/>
    <w:rsid w:val="00A94755"/>
    <w:rsid w:val="00A94852"/>
    <w:rsid w:val="00A95387"/>
    <w:rsid w:val="00A957BB"/>
    <w:rsid w:val="00A95E75"/>
    <w:rsid w:val="00A9629F"/>
    <w:rsid w:val="00A96618"/>
    <w:rsid w:val="00AA1AB1"/>
    <w:rsid w:val="00AA2F82"/>
    <w:rsid w:val="00AA4280"/>
    <w:rsid w:val="00AA5C22"/>
    <w:rsid w:val="00AA67D6"/>
    <w:rsid w:val="00AA6B2D"/>
    <w:rsid w:val="00AB2281"/>
    <w:rsid w:val="00AB2364"/>
    <w:rsid w:val="00AB3DFE"/>
    <w:rsid w:val="00AB5864"/>
    <w:rsid w:val="00AB63EF"/>
    <w:rsid w:val="00AB6A74"/>
    <w:rsid w:val="00AB7258"/>
    <w:rsid w:val="00AC1528"/>
    <w:rsid w:val="00AC187D"/>
    <w:rsid w:val="00AC2D78"/>
    <w:rsid w:val="00AC384F"/>
    <w:rsid w:val="00AC5DA7"/>
    <w:rsid w:val="00AC6808"/>
    <w:rsid w:val="00AC6B37"/>
    <w:rsid w:val="00AC6CA6"/>
    <w:rsid w:val="00AD0062"/>
    <w:rsid w:val="00AD0F3F"/>
    <w:rsid w:val="00AD163D"/>
    <w:rsid w:val="00AD6AF2"/>
    <w:rsid w:val="00AD70B4"/>
    <w:rsid w:val="00AE093F"/>
    <w:rsid w:val="00AE1288"/>
    <w:rsid w:val="00AE22F0"/>
    <w:rsid w:val="00AE4652"/>
    <w:rsid w:val="00AE4CE0"/>
    <w:rsid w:val="00AE52ED"/>
    <w:rsid w:val="00AE5418"/>
    <w:rsid w:val="00AE5512"/>
    <w:rsid w:val="00AE675E"/>
    <w:rsid w:val="00AE7A88"/>
    <w:rsid w:val="00AF02AE"/>
    <w:rsid w:val="00AF13D6"/>
    <w:rsid w:val="00AF1966"/>
    <w:rsid w:val="00AF2E0C"/>
    <w:rsid w:val="00AF4900"/>
    <w:rsid w:val="00AF4F7E"/>
    <w:rsid w:val="00AF552D"/>
    <w:rsid w:val="00AF7919"/>
    <w:rsid w:val="00B015E8"/>
    <w:rsid w:val="00B01CC0"/>
    <w:rsid w:val="00B028FC"/>
    <w:rsid w:val="00B0405C"/>
    <w:rsid w:val="00B05A3D"/>
    <w:rsid w:val="00B06B12"/>
    <w:rsid w:val="00B06F5B"/>
    <w:rsid w:val="00B10573"/>
    <w:rsid w:val="00B10AA9"/>
    <w:rsid w:val="00B11B77"/>
    <w:rsid w:val="00B13433"/>
    <w:rsid w:val="00B13AD1"/>
    <w:rsid w:val="00B13BE5"/>
    <w:rsid w:val="00B13CED"/>
    <w:rsid w:val="00B14D28"/>
    <w:rsid w:val="00B155EF"/>
    <w:rsid w:val="00B1607A"/>
    <w:rsid w:val="00B161D0"/>
    <w:rsid w:val="00B168E1"/>
    <w:rsid w:val="00B1703A"/>
    <w:rsid w:val="00B17A75"/>
    <w:rsid w:val="00B20FEF"/>
    <w:rsid w:val="00B21548"/>
    <w:rsid w:val="00B21DE0"/>
    <w:rsid w:val="00B22A09"/>
    <w:rsid w:val="00B24D62"/>
    <w:rsid w:val="00B25703"/>
    <w:rsid w:val="00B2766A"/>
    <w:rsid w:val="00B32AFD"/>
    <w:rsid w:val="00B3404D"/>
    <w:rsid w:val="00B34D20"/>
    <w:rsid w:val="00B35A9E"/>
    <w:rsid w:val="00B35B7F"/>
    <w:rsid w:val="00B35CE5"/>
    <w:rsid w:val="00B364D7"/>
    <w:rsid w:val="00B36FD2"/>
    <w:rsid w:val="00B37452"/>
    <w:rsid w:val="00B41677"/>
    <w:rsid w:val="00B4265A"/>
    <w:rsid w:val="00B43B26"/>
    <w:rsid w:val="00B43B4F"/>
    <w:rsid w:val="00B4492D"/>
    <w:rsid w:val="00B44D97"/>
    <w:rsid w:val="00B450CA"/>
    <w:rsid w:val="00B45C6B"/>
    <w:rsid w:val="00B468CE"/>
    <w:rsid w:val="00B5163C"/>
    <w:rsid w:val="00B529CA"/>
    <w:rsid w:val="00B5457D"/>
    <w:rsid w:val="00B55100"/>
    <w:rsid w:val="00B55155"/>
    <w:rsid w:val="00B55239"/>
    <w:rsid w:val="00B555AF"/>
    <w:rsid w:val="00B5794E"/>
    <w:rsid w:val="00B60F81"/>
    <w:rsid w:val="00B61E4E"/>
    <w:rsid w:val="00B63A9D"/>
    <w:rsid w:val="00B63AAC"/>
    <w:rsid w:val="00B640CF"/>
    <w:rsid w:val="00B65C56"/>
    <w:rsid w:val="00B664DD"/>
    <w:rsid w:val="00B713B8"/>
    <w:rsid w:val="00B7199B"/>
    <w:rsid w:val="00B72FFE"/>
    <w:rsid w:val="00B7721C"/>
    <w:rsid w:val="00B77BFE"/>
    <w:rsid w:val="00B77C0B"/>
    <w:rsid w:val="00B80C11"/>
    <w:rsid w:val="00B81602"/>
    <w:rsid w:val="00B8181F"/>
    <w:rsid w:val="00B81A89"/>
    <w:rsid w:val="00B84014"/>
    <w:rsid w:val="00B8429E"/>
    <w:rsid w:val="00B858D5"/>
    <w:rsid w:val="00B90EFB"/>
    <w:rsid w:val="00B91ED7"/>
    <w:rsid w:val="00B9257F"/>
    <w:rsid w:val="00B92B83"/>
    <w:rsid w:val="00B934E7"/>
    <w:rsid w:val="00B936C8"/>
    <w:rsid w:val="00B93721"/>
    <w:rsid w:val="00B937A2"/>
    <w:rsid w:val="00B93DAD"/>
    <w:rsid w:val="00B95B0E"/>
    <w:rsid w:val="00B96C67"/>
    <w:rsid w:val="00BA0DEA"/>
    <w:rsid w:val="00BA1F7A"/>
    <w:rsid w:val="00BA4079"/>
    <w:rsid w:val="00BA4C89"/>
    <w:rsid w:val="00BA6ED7"/>
    <w:rsid w:val="00BA7ABD"/>
    <w:rsid w:val="00BB1F2F"/>
    <w:rsid w:val="00BB4532"/>
    <w:rsid w:val="00BB51FE"/>
    <w:rsid w:val="00BB56F8"/>
    <w:rsid w:val="00BB7285"/>
    <w:rsid w:val="00BC0B84"/>
    <w:rsid w:val="00BC1C6D"/>
    <w:rsid w:val="00BC48E6"/>
    <w:rsid w:val="00BC5B91"/>
    <w:rsid w:val="00BC7387"/>
    <w:rsid w:val="00BD04DE"/>
    <w:rsid w:val="00BD282A"/>
    <w:rsid w:val="00BD2972"/>
    <w:rsid w:val="00BD50D5"/>
    <w:rsid w:val="00BD6ED8"/>
    <w:rsid w:val="00BE26EB"/>
    <w:rsid w:val="00BE296D"/>
    <w:rsid w:val="00BE2FEB"/>
    <w:rsid w:val="00BE4872"/>
    <w:rsid w:val="00BE4FC5"/>
    <w:rsid w:val="00BE6AE7"/>
    <w:rsid w:val="00BE75D8"/>
    <w:rsid w:val="00BE7A9D"/>
    <w:rsid w:val="00BF3D25"/>
    <w:rsid w:val="00BF424B"/>
    <w:rsid w:val="00BF5476"/>
    <w:rsid w:val="00C00104"/>
    <w:rsid w:val="00C0333E"/>
    <w:rsid w:val="00C03F22"/>
    <w:rsid w:val="00C04269"/>
    <w:rsid w:val="00C054B9"/>
    <w:rsid w:val="00C06625"/>
    <w:rsid w:val="00C06937"/>
    <w:rsid w:val="00C104AA"/>
    <w:rsid w:val="00C111EF"/>
    <w:rsid w:val="00C1218F"/>
    <w:rsid w:val="00C176BA"/>
    <w:rsid w:val="00C17C02"/>
    <w:rsid w:val="00C17F91"/>
    <w:rsid w:val="00C20F3B"/>
    <w:rsid w:val="00C210B2"/>
    <w:rsid w:val="00C211BD"/>
    <w:rsid w:val="00C22E20"/>
    <w:rsid w:val="00C22E28"/>
    <w:rsid w:val="00C22F12"/>
    <w:rsid w:val="00C23CEB"/>
    <w:rsid w:val="00C241E7"/>
    <w:rsid w:val="00C24608"/>
    <w:rsid w:val="00C2637F"/>
    <w:rsid w:val="00C272AF"/>
    <w:rsid w:val="00C30611"/>
    <w:rsid w:val="00C32FD0"/>
    <w:rsid w:val="00C3518A"/>
    <w:rsid w:val="00C35B30"/>
    <w:rsid w:val="00C35B64"/>
    <w:rsid w:val="00C36A21"/>
    <w:rsid w:val="00C377F2"/>
    <w:rsid w:val="00C37C75"/>
    <w:rsid w:val="00C37C8C"/>
    <w:rsid w:val="00C37EA8"/>
    <w:rsid w:val="00C406BD"/>
    <w:rsid w:val="00C423DA"/>
    <w:rsid w:val="00C467A8"/>
    <w:rsid w:val="00C46967"/>
    <w:rsid w:val="00C46D0F"/>
    <w:rsid w:val="00C47217"/>
    <w:rsid w:val="00C50088"/>
    <w:rsid w:val="00C522CE"/>
    <w:rsid w:val="00C52931"/>
    <w:rsid w:val="00C5506A"/>
    <w:rsid w:val="00C55297"/>
    <w:rsid w:val="00C55460"/>
    <w:rsid w:val="00C600D7"/>
    <w:rsid w:val="00C61AAE"/>
    <w:rsid w:val="00C62DFF"/>
    <w:rsid w:val="00C63D98"/>
    <w:rsid w:val="00C6426B"/>
    <w:rsid w:val="00C64749"/>
    <w:rsid w:val="00C64F59"/>
    <w:rsid w:val="00C655D4"/>
    <w:rsid w:val="00C66165"/>
    <w:rsid w:val="00C66A07"/>
    <w:rsid w:val="00C67EB9"/>
    <w:rsid w:val="00C707B9"/>
    <w:rsid w:val="00C7190F"/>
    <w:rsid w:val="00C73EB1"/>
    <w:rsid w:val="00C84099"/>
    <w:rsid w:val="00C86AE3"/>
    <w:rsid w:val="00C9235A"/>
    <w:rsid w:val="00C923E0"/>
    <w:rsid w:val="00C92B28"/>
    <w:rsid w:val="00C95971"/>
    <w:rsid w:val="00C969C0"/>
    <w:rsid w:val="00CA07F8"/>
    <w:rsid w:val="00CA21E5"/>
    <w:rsid w:val="00CA5B8B"/>
    <w:rsid w:val="00CA714B"/>
    <w:rsid w:val="00CA7293"/>
    <w:rsid w:val="00CA7731"/>
    <w:rsid w:val="00CB0904"/>
    <w:rsid w:val="00CB1083"/>
    <w:rsid w:val="00CB1BDA"/>
    <w:rsid w:val="00CB285D"/>
    <w:rsid w:val="00CB45D2"/>
    <w:rsid w:val="00CB6318"/>
    <w:rsid w:val="00CB6E6B"/>
    <w:rsid w:val="00CC273E"/>
    <w:rsid w:val="00CC3648"/>
    <w:rsid w:val="00CC4ED4"/>
    <w:rsid w:val="00CC6AF2"/>
    <w:rsid w:val="00CC6E2D"/>
    <w:rsid w:val="00CC7A8B"/>
    <w:rsid w:val="00CC7D9C"/>
    <w:rsid w:val="00CD0AF3"/>
    <w:rsid w:val="00CD1FBA"/>
    <w:rsid w:val="00CD2B68"/>
    <w:rsid w:val="00CD2DB4"/>
    <w:rsid w:val="00CD3A7D"/>
    <w:rsid w:val="00CD7521"/>
    <w:rsid w:val="00CE0803"/>
    <w:rsid w:val="00CE0F5B"/>
    <w:rsid w:val="00CE1204"/>
    <w:rsid w:val="00CE1D6D"/>
    <w:rsid w:val="00CE473C"/>
    <w:rsid w:val="00CE5B2B"/>
    <w:rsid w:val="00CE5FC2"/>
    <w:rsid w:val="00CF0A80"/>
    <w:rsid w:val="00CF1E01"/>
    <w:rsid w:val="00CF2223"/>
    <w:rsid w:val="00CF2AC1"/>
    <w:rsid w:val="00CF5071"/>
    <w:rsid w:val="00CF59A0"/>
    <w:rsid w:val="00CF61B7"/>
    <w:rsid w:val="00CF6F92"/>
    <w:rsid w:val="00CF7ADA"/>
    <w:rsid w:val="00D018FA"/>
    <w:rsid w:val="00D047C1"/>
    <w:rsid w:val="00D107B1"/>
    <w:rsid w:val="00D10F39"/>
    <w:rsid w:val="00D11FF3"/>
    <w:rsid w:val="00D123AB"/>
    <w:rsid w:val="00D12D21"/>
    <w:rsid w:val="00D13309"/>
    <w:rsid w:val="00D14358"/>
    <w:rsid w:val="00D14FCB"/>
    <w:rsid w:val="00D15151"/>
    <w:rsid w:val="00D15BE5"/>
    <w:rsid w:val="00D16BA8"/>
    <w:rsid w:val="00D1720C"/>
    <w:rsid w:val="00D17B4A"/>
    <w:rsid w:val="00D20495"/>
    <w:rsid w:val="00D2060A"/>
    <w:rsid w:val="00D2161A"/>
    <w:rsid w:val="00D220B2"/>
    <w:rsid w:val="00D220D3"/>
    <w:rsid w:val="00D249FA"/>
    <w:rsid w:val="00D25E05"/>
    <w:rsid w:val="00D26958"/>
    <w:rsid w:val="00D26D84"/>
    <w:rsid w:val="00D27113"/>
    <w:rsid w:val="00D309AD"/>
    <w:rsid w:val="00D30FF2"/>
    <w:rsid w:val="00D3103F"/>
    <w:rsid w:val="00D323D6"/>
    <w:rsid w:val="00D32D81"/>
    <w:rsid w:val="00D33AC3"/>
    <w:rsid w:val="00D34830"/>
    <w:rsid w:val="00D35052"/>
    <w:rsid w:val="00D3511C"/>
    <w:rsid w:val="00D369C8"/>
    <w:rsid w:val="00D37226"/>
    <w:rsid w:val="00D407D0"/>
    <w:rsid w:val="00D40E83"/>
    <w:rsid w:val="00D43521"/>
    <w:rsid w:val="00D44DB0"/>
    <w:rsid w:val="00D46064"/>
    <w:rsid w:val="00D4776A"/>
    <w:rsid w:val="00D5254A"/>
    <w:rsid w:val="00D5368B"/>
    <w:rsid w:val="00D546AE"/>
    <w:rsid w:val="00D54B1E"/>
    <w:rsid w:val="00D5589C"/>
    <w:rsid w:val="00D55B7D"/>
    <w:rsid w:val="00D56D05"/>
    <w:rsid w:val="00D57D1E"/>
    <w:rsid w:val="00D60E2C"/>
    <w:rsid w:val="00D612AB"/>
    <w:rsid w:val="00D62D77"/>
    <w:rsid w:val="00D6440B"/>
    <w:rsid w:val="00D6442B"/>
    <w:rsid w:val="00D653B1"/>
    <w:rsid w:val="00D67715"/>
    <w:rsid w:val="00D67B7B"/>
    <w:rsid w:val="00D706E4"/>
    <w:rsid w:val="00D71C3F"/>
    <w:rsid w:val="00D72261"/>
    <w:rsid w:val="00D7252A"/>
    <w:rsid w:val="00D7314F"/>
    <w:rsid w:val="00D73231"/>
    <w:rsid w:val="00D7525D"/>
    <w:rsid w:val="00D76297"/>
    <w:rsid w:val="00D763FF"/>
    <w:rsid w:val="00D804A8"/>
    <w:rsid w:val="00D82D7B"/>
    <w:rsid w:val="00D83630"/>
    <w:rsid w:val="00D843F8"/>
    <w:rsid w:val="00D84FC8"/>
    <w:rsid w:val="00D8527D"/>
    <w:rsid w:val="00D9078F"/>
    <w:rsid w:val="00D9213A"/>
    <w:rsid w:val="00D921CE"/>
    <w:rsid w:val="00D94036"/>
    <w:rsid w:val="00D95B76"/>
    <w:rsid w:val="00D9664B"/>
    <w:rsid w:val="00DA10B7"/>
    <w:rsid w:val="00DA253F"/>
    <w:rsid w:val="00DA3ACE"/>
    <w:rsid w:val="00DA5171"/>
    <w:rsid w:val="00DA59C1"/>
    <w:rsid w:val="00DA6C29"/>
    <w:rsid w:val="00DA7740"/>
    <w:rsid w:val="00DA7E4E"/>
    <w:rsid w:val="00DB13DD"/>
    <w:rsid w:val="00DB17B3"/>
    <w:rsid w:val="00DB1CD6"/>
    <w:rsid w:val="00DB4EE1"/>
    <w:rsid w:val="00DB5555"/>
    <w:rsid w:val="00DB5D89"/>
    <w:rsid w:val="00DC051D"/>
    <w:rsid w:val="00DC17AD"/>
    <w:rsid w:val="00DC3487"/>
    <w:rsid w:val="00DC4646"/>
    <w:rsid w:val="00DD016A"/>
    <w:rsid w:val="00DD470E"/>
    <w:rsid w:val="00DD481E"/>
    <w:rsid w:val="00DD5D24"/>
    <w:rsid w:val="00DD60A8"/>
    <w:rsid w:val="00DD6C23"/>
    <w:rsid w:val="00DD7C21"/>
    <w:rsid w:val="00DE061B"/>
    <w:rsid w:val="00DE12CF"/>
    <w:rsid w:val="00DE2720"/>
    <w:rsid w:val="00DE3265"/>
    <w:rsid w:val="00DE477C"/>
    <w:rsid w:val="00DE54A7"/>
    <w:rsid w:val="00DE74B4"/>
    <w:rsid w:val="00DF0D38"/>
    <w:rsid w:val="00DF1656"/>
    <w:rsid w:val="00DF4A1A"/>
    <w:rsid w:val="00DF4CD7"/>
    <w:rsid w:val="00DF5F1D"/>
    <w:rsid w:val="00DF743A"/>
    <w:rsid w:val="00E0021E"/>
    <w:rsid w:val="00E00FC8"/>
    <w:rsid w:val="00E010EB"/>
    <w:rsid w:val="00E01294"/>
    <w:rsid w:val="00E019C0"/>
    <w:rsid w:val="00E02DB6"/>
    <w:rsid w:val="00E10D45"/>
    <w:rsid w:val="00E11F85"/>
    <w:rsid w:val="00E131E4"/>
    <w:rsid w:val="00E136B2"/>
    <w:rsid w:val="00E14DD6"/>
    <w:rsid w:val="00E1604A"/>
    <w:rsid w:val="00E16489"/>
    <w:rsid w:val="00E20524"/>
    <w:rsid w:val="00E22545"/>
    <w:rsid w:val="00E22A98"/>
    <w:rsid w:val="00E22DEA"/>
    <w:rsid w:val="00E23420"/>
    <w:rsid w:val="00E23681"/>
    <w:rsid w:val="00E24498"/>
    <w:rsid w:val="00E24E4A"/>
    <w:rsid w:val="00E25067"/>
    <w:rsid w:val="00E26260"/>
    <w:rsid w:val="00E273CB"/>
    <w:rsid w:val="00E339D7"/>
    <w:rsid w:val="00E34A63"/>
    <w:rsid w:val="00E437D8"/>
    <w:rsid w:val="00E43D8D"/>
    <w:rsid w:val="00E440AC"/>
    <w:rsid w:val="00E45734"/>
    <w:rsid w:val="00E478B3"/>
    <w:rsid w:val="00E509B4"/>
    <w:rsid w:val="00E50CC5"/>
    <w:rsid w:val="00E51090"/>
    <w:rsid w:val="00E522D7"/>
    <w:rsid w:val="00E53775"/>
    <w:rsid w:val="00E53DBF"/>
    <w:rsid w:val="00E54FA0"/>
    <w:rsid w:val="00E60334"/>
    <w:rsid w:val="00E6134B"/>
    <w:rsid w:val="00E613DD"/>
    <w:rsid w:val="00E614B8"/>
    <w:rsid w:val="00E614F3"/>
    <w:rsid w:val="00E618A5"/>
    <w:rsid w:val="00E63210"/>
    <w:rsid w:val="00E63563"/>
    <w:rsid w:val="00E64B48"/>
    <w:rsid w:val="00E65020"/>
    <w:rsid w:val="00E6683E"/>
    <w:rsid w:val="00E67DC9"/>
    <w:rsid w:val="00E71521"/>
    <w:rsid w:val="00E72BBC"/>
    <w:rsid w:val="00E74EE7"/>
    <w:rsid w:val="00E753DC"/>
    <w:rsid w:val="00E7598B"/>
    <w:rsid w:val="00E75BA8"/>
    <w:rsid w:val="00E76F01"/>
    <w:rsid w:val="00E770B8"/>
    <w:rsid w:val="00E77380"/>
    <w:rsid w:val="00E814EF"/>
    <w:rsid w:val="00E825FC"/>
    <w:rsid w:val="00E82D54"/>
    <w:rsid w:val="00E83695"/>
    <w:rsid w:val="00E838F1"/>
    <w:rsid w:val="00E841A2"/>
    <w:rsid w:val="00E842B6"/>
    <w:rsid w:val="00E873D8"/>
    <w:rsid w:val="00E91434"/>
    <w:rsid w:val="00E9229C"/>
    <w:rsid w:val="00E94FBD"/>
    <w:rsid w:val="00E95444"/>
    <w:rsid w:val="00E955DC"/>
    <w:rsid w:val="00EA08E9"/>
    <w:rsid w:val="00EA0C37"/>
    <w:rsid w:val="00EA0F9B"/>
    <w:rsid w:val="00EA1069"/>
    <w:rsid w:val="00EA1CDC"/>
    <w:rsid w:val="00EA2D92"/>
    <w:rsid w:val="00EA4670"/>
    <w:rsid w:val="00EA4BD8"/>
    <w:rsid w:val="00EA4E7F"/>
    <w:rsid w:val="00EA548A"/>
    <w:rsid w:val="00EA575E"/>
    <w:rsid w:val="00EA6496"/>
    <w:rsid w:val="00EA6865"/>
    <w:rsid w:val="00EA7E74"/>
    <w:rsid w:val="00EA7FD3"/>
    <w:rsid w:val="00EB308A"/>
    <w:rsid w:val="00EB39DB"/>
    <w:rsid w:val="00EC0BA2"/>
    <w:rsid w:val="00EC0DC1"/>
    <w:rsid w:val="00EC0FEE"/>
    <w:rsid w:val="00EC1FFC"/>
    <w:rsid w:val="00EC2EED"/>
    <w:rsid w:val="00EC3F37"/>
    <w:rsid w:val="00EC3FC8"/>
    <w:rsid w:val="00EC4179"/>
    <w:rsid w:val="00EC5A5F"/>
    <w:rsid w:val="00EC76AD"/>
    <w:rsid w:val="00ED044C"/>
    <w:rsid w:val="00ED12EF"/>
    <w:rsid w:val="00ED2E51"/>
    <w:rsid w:val="00ED6114"/>
    <w:rsid w:val="00ED6981"/>
    <w:rsid w:val="00ED7A6F"/>
    <w:rsid w:val="00EE0ACF"/>
    <w:rsid w:val="00EE152E"/>
    <w:rsid w:val="00EE1B80"/>
    <w:rsid w:val="00EE281D"/>
    <w:rsid w:val="00EE3198"/>
    <w:rsid w:val="00EE3B18"/>
    <w:rsid w:val="00EE3F27"/>
    <w:rsid w:val="00EE409B"/>
    <w:rsid w:val="00EE4F9F"/>
    <w:rsid w:val="00EE6607"/>
    <w:rsid w:val="00EE6F3E"/>
    <w:rsid w:val="00EF0BB6"/>
    <w:rsid w:val="00EF1605"/>
    <w:rsid w:val="00EF22BC"/>
    <w:rsid w:val="00EF2E7E"/>
    <w:rsid w:val="00EF3ADC"/>
    <w:rsid w:val="00EF777B"/>
    <w:rsid w:val="00EF77B3"/>
    <w:rsid w:val="00EF797C"/>
    <w:rsid w:val="00F004DD"/>
    <w:rsid w:val="00F02865"/>
    <w:rsid w:val="00F03E9D"/>
    <w:rsid w:val="00F06024"/>
    <w:rsid w:val="00F07E8E"/>
    <w:rsid w:val="00F1098D"/>
    <w:rsid w:val="00F112ED"/>
    <w:rsid w:val="00F11524"/>
    <w:rsid w:val="00F118FE"/>
    <w:rsid w:val="00F12E1D"/>
    <w:rsid w:val="00F14A73"/>
    <w:rsid w:val="00F17AD5"/>
    <w:rsid w:val="00F20467"/>
    <w:rsid w:val="00F213DA"/>
    <w:rsid w:val="00F23A7D"/>
    <w:rsid w:val="00F23B4C"/>
    <w:rsid w:val="00F23B8F"/>
    <w:rsid w:val="00F23F35"/>
    <w:rsid w:val="00F24B56"/>
    <w:rsid w:val="00F24DC2"/>
    <w:rsid w:val="00F26791"/>
    <w:rsid w:val="00F32DF3"/>
    <w:rsid w:val="00F334D1"/>
    <w:rsid w:val="00F3354C"/>
    <w:rsid w:val="00F34252"/>
    <w:rsid w:val="00F34A49"/>
    <w:rsid w:val="00F364E3"/>
    <w:rsid w:val="00F36B17"/>
    <w:rsid w:val="00F36BC1"/>
    <w:rsid w:val="00F375A5"/>
    <w:rsid w:val="00F43B45"/>
    <w:rsid w:val="00F43C7F"/>
    <w:rsid w:val="00F43FFF"/>
    <w:rsid w:val="00F44242"/>
    <w:rsid w:val="00F44945"/>
    <w:rsid w:val="00F469CD"/>
    <w:rsid w:val="00F47887"/>
    <w:rsid w:val="00F50542"/>
    <w:rsid w:val="00F5192D"/>
    <w:rsid w:val="00F539F8"/>
    <w:rsid w:val="00F5618B"/>
    <w:rsid w:val="00F57191"/>
    <w:rsid w:val="00F62D3A"/>
    <w:rsid w:val="00F65B25"/>
    <w:rsid w:val="00F71971"/>
    <w:rsid w:val="00F77900"/>
    <w:rsid w:val="00F8012B"/>
    <w:rsid w:val="00F80DF4"/>
    <w:rsid w:val="00F81C95"/>
    <w:rsid w:val="00F824FA"/>
    <w:rsid w:val="00F825B1"/>
    <w:rsid w:val="00F84824"/>
    <w:rsid w:val="00F84E50"/>
    <w:rsid w:val="00F853C9"/>
    <w:rsid w:val="00F86970"/>
    <w:rsid w:val="00F86BA6"/>
    <w:rsid w:val="00F87B15"/>
    <w:rsid w:val="00F87B37"/>
    <w:rsid w:val="00F90560"/>
    <w:rsid w:val="00F90F13"/>
    <w:rsid w:val="00F910E7"/>
    <w:rsid w:val="00F91B1F"/>
    <w:rsid w:val="00FA0653"/>
    <w:rsid w:val="00FA2B31"/>
    <w:rsid w:val="00FA4403"/>
    <w:rsid w:val="00FA5043"/>
    <w:rsid w:val="00FA5AF1"/>
    <w:rsid w:val="00FA72D0"/>
    <w:rsid w:val="00FA781B"/>
    <w:rsid w:val="00FB2D98"/>
    <w:rsid w:val="00FB41B0"/>
    <w:rsid w:val="00FB5660"/>
    <w:rsid w:val="00FB5754"/>
    <w:rsid w:val="00FB7445"/>
    <w:rsid w:val="00FB7E7F"/>
    <w:rsid w:val="00FC0797"/>
    <w:rsid w:val="00FC0A6C"/>
    <w:rsid w:val="00FC0B9D"/>
    <w:rsid w:val="00FC643A"/>
    <w:rsid w:val="00FC6966"/>
    <w:rsid w:val="00FD441B"/>
    <w:rsid w:val="00FD53F2"/>
    <w:rsid w:val="00FD7295"/>
    <w:rsid w:val="00FE10C7"/>
    <w:rsid w:val="00FE14F4"/>
    <w:rsid w:val="00FE1E1E"/>
    <w:rsid w:val="00FE25A0"/>
    <w:rsid w:val="00FE26C6"/>
    <w:rsid w:val="00FE358E"/>
    <w:rsid w:val="00FE4234"/>
    <w:rsid w:val="00FE6E38"/>
    <w:rsid w:val="00FF06DE"/>
    <w:rsid w:val="00FF06F4"/>
    <w:rsid w:val="00FF0F2A"/>
    <w:rsid w:val="00FF1E32"/>
    <w:rsid w:val="00FF2A89"/>
    <w:rsid w:val="00FF2B0D"/>
    <w:rsid w:val="00FF3AE6"/>
    <w:rsid w:val="00FF5491"/>
    <w:rsid w:val="00FF6CE7"/>
    <w:rsid w:val="00FF7BC8"/>
    <w:rsid w:val="00FF7C76"/>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14:docId w14:val="77809487"/>
  <w15:docId w15:val="{3D8DEEBF-A539-464C-AF68-2F535DEE4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1">
    <w:name w:val="heading 1"/>
    <w:basedOn w:val="Standard"/>
    <w:next w:val="Standard"/>
    <w:link w:val="berschrift1Zchn"/>
    <w:uiPriority w:val="9"/>
    <w:qFormat/>
    <w:rsid w:val="00A44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brand">
    <w:name w:val="brand"/>
    <w:basedOn w:val="Absatz-Standardschriftart"/>
    <w:rsid w:val="00A4411A"/>
  </w:style>
  <w:style w:type="character" w:customStyle="1" w:styleId="brand-highlight">
    <w:name w:val="brand-highlight"/>
    <w:basedOn w:val="Absatz-Standardschriftart"/>
    <w:rsid w:val="00A4411A"/>
  </w:style>
  <w:style w:type="character" w:styleId="Fett">
    <w:name w:val="Strong"/>
    <w:basedOn w:val="Absatz-Standardschriftart"/>
    <w:uiPriority w:val="22"/>
    <w:qFormat/>
    <w:rsid w:val="00A4411A"/>
    <w:rPr>
      <w:b/>
      <w:bCs/>
    </w:rPr>
  </w:style>
  <w:style w:type="character" w:customStyle="1" w:styleId="berschrift1Zchn">
    <w:name w:val="Überschrift 1 Zchn"/>
    <w:basedOn w:val="Absatz-Standardschriftart"/>
    <w:link w:val="berschrift1"/>
    <w:uiPriority w:val="9"/>
    <w:rsid w:val="00A4411A"/>
    <w:rPr>
      <w:rFonts w:asciiTheme="majorHAnsi" w:eastAsiaTheme="majorEastAsia" w:hAnsiTheme="majorHAnsi" w:cstheme="majorBidi"/>
      <w:b/>
      <w:bCs/>
      <w:color w:val="365F91" w:themeColor="accent1" w:themeShade="BF"/>
      <w:sz w:val="28"/>
      <w:szCs w:val="28"/>
    </w:rPr>
  </w:style>
  <w:style w:type="character" w:customStyle="1" w:styleId="tag">
    <w:name w:val="tag"/>
    <w:basedOn w:val="Absatz-Standardschriftart"/>
    <w:rsid w:val="00A4411A"/>
  </w:style>
  <w:style w:type="paragraph" w:customStyle="1" w:styleId="banner-date">
    <w:name w:val="banner-date"/>
    <w:basedOn w:val="Standard"/>
    <w:rsid w:val="00A4411A"/>
    <w:pPr>
      <w:spacing w:before="100" w:beforeAutospacing="1" w:after="100" w:afterAutospacing="1"/>
    </w:pPr>
    <w:rPr>
      <w:rFonts w:ascii="Times New Roman" w:eastAsia="Times New Roman" w:hAnsi="Times New Roman" w:cs="Times New Roman"/>
    </w:rPr>
  </w:style>
  <w:style w:type="paragraph" w:customStyle="1" w:styleId="lead">
    <w:name w:val="lead"/>
    <w:basedOn w:val="Standard"/>
    <w:rsid w:val="00D4776A"/>
    <w:pPr>
      <w:spacing w:before="100" w:beforeAutospacing="1" w:after="100" w:afterAutospacing="1"/>
    </w:pPr>
    <w:rPr>
      <w:rFonts w:ascii="Times New Roman" w:eastAsia="Times New Roman" w:hAnsi="Times New Roman" w:cs="Times New Roman"/>
    </w:rPr>
  </w:style>
  <w:style w:type="character" w:customStyle="1" w:styleId="hgkelc">
    <w:name w:val="hgkelc"/>
    <w:basedOn w:val="Absatz-Standardschriftart"/>
    <w:rsid w:val="00DD016A"/>
  </w:style>
  <w:style w:type="character" w:styleId="Hervorhebung">
    <w:name w:val="Emphasis"/>
    <w:basedOn w:val="Absatz-Standardschriftart"/>
    <w:uiPriority w:val="20"/>
    <w:qFormat/>
    <w:rsid w:val="00FB5660"/>
    <w:rPr>
      <w:i/>
      <w:iCs/>
    </w:rPr>
  </w:style>
  <w:style w:type="character" w:customStyle="1" w:styleId="more">
    <w:name w:val="more"/>
    <w:basedOn w:val="Absatz-Standardschriftart"/>
    <w:rsid w:val="00DA5171"/>
  </w:style>
  <w:style w:type="paragraph" w:customStyle="1" w:styleId="inf-text--medium-sec">
    <w:name w:val="inf-text--medium-sec"/>
    <w:basedOn w:val="Standard"/>
    <w:rsid w:val="00F07E8E"/>
    <w:pPr>
      <w:spacing w:before="100" w:beforeAutospacing="1" w:after="100" w:afterAutospacing="1"/>
    </w:pPr>
    <w:rPr>
      <w:rFonts w:ascii="Times New Roman" w:eastAsia="Times New Roman" w:hAnsi="Times New Roman" w:cs="Times New Roman"/>
    </w:rPr>
  </w:style>
  <w:style w:type="character" w:customStyle="1" w:styleId="pull-left">
    <w:name w:val="pull-left"/>
    <w:basedOn w:val="Absatz-Standardschriftart"/>
    <w:rsid w:val="00A71BF8"/>
  </w:style>
  <w:style w:type="paragraph" w:styleId="Kommentartext">
    <w:name w:val="annotation text"/>
    <w:basedOn w:val="Standard"/>
    <w:link w:val="KommentartextZchn"/>
    <w:uiPriority w:val="99"/>
    <w:unhideWhenUsed/>
    <w:rsid w:val="00384F2D"/>
    <w:rPr>
      <w:sz w:val="20"/>
      <w:szCs w:val="20"/>
    </w:rPr>
  </w:style>
  <w:style w:type="character" w:customStyle="1" w:styleId="KommentartextZchn">
    <w:name w:val="Kommentartext Zchn"/>
    <w:basedOn w:val="Absatz-Standardschriftart"/>
    <w:link w:val="Kommentartext"/>
    <w:uiPriority w:val="99"/>
    <w:rsid w:val="00384F2D"/>
    <w:rPr>
      <w:sz w:val="20"/>
      <w:szCs w:val="20"/>
    </w:rPr>
  </w:style>
  <w:style w:type="paragraph" w:styleId="Kommentarthema">
    <w:name w:val="annotation subject"/>
    <w:basedOn w:val="Kommentartext"/>
    <w:next w:val="Kommentartext"/>
    <w:link w:val="KommentarthemaZchn"/>
    <w:uiPriority w:val="99"/>
    <w:semiHidden/>
    <w:unhideWhenUsed/>
    <w:rsid w:val="00384F2D"/>
    <w:pPr>
      <w:spacing w:after="200"/>
    </w:pPr>
    <w:rPr>
      <w:rFonts w:eastAsiaTheme="minorHAnsi"/>
      <w:b/>
      <w:bCs/>
      <w:lang w:eastAsia="en-US"/>
    </w:rPr>
  </w:style>
  <w:style w:type="character" w:customStyle="1" w:styleId="KommentarthemaZchn">
    <w:name w:val="Kommentarthema Zchn"/>
    <w:basedOn w:val="KommentartextZchn"/>
    <w:link w:val="Kommentarthema"/>
    <w:uiPriority w:val="99"/>
    <w:semiHidden/>
    <w:rsid w:val="00384F2D"/>
    <w:rPr>
      <w:rFonts w:eastAsiaTheme="minorHAnsi"/>
      <w:b/>
      <w:bCs/>
      <w:sz w:val="20"/>
      <w:szCs w:val="20"/>
      <w:lang w:eastAsia="en-US"/>
    </w:rPr>
  </w:style>
  <w:style w:type="paragraph" w:customStyle="1" w:styleId="largetext">
    <w:name w:val="largetext"/>
    <w:basedOn w:val="Standard"/>
    <w:rsid w:val="000F421F"/>
    <w:pPr>
      <w:spacing w:before="100" w:beforeAutospacing="1" w:after="100" w:afterAutospacing="1"/>
    </w:pPr>
    <w:rPr>
      <w:rFonts w:ascii="Times New Roman" w:eastAsia="Times New Roman" w:hAnsi="Times New Roman" w:cs="Times New Roman"/>
    </w:rPr>
  </w:style>
  <w:style w:type="character" w:customStyle="1" w:styleId="intext-a">
    <w:name w:val="intext-a"/>
    <w:basedOn w:val="Absatz-Standardschriftart"/>
    <w:rsid w:val="00875A1B"/>
  </w:style>
  <w:style w:type="paragraph" w:customStyle="1" w:styleId="text-element">
    <w:name w:val="text-element"/>
    <w:basedOn w:val="Standard"/>
    <w:rsid w:val="00347AB5"/>
    <w:pPr>
      <w:spacing w:before="100" w:beforeAutospacing="1" w:after="100" w:afterAutospacing="1"/>
    </w:pPr>
    <w:rPr>
      <w:rFonts w:ascii="Times New Roman" w:eastAsia="Times New Roman" w:hAnsi="Times New Roman" w:cs="Times New Roman"/>
    </w:rPr>
  </w:style>
  <w:style w:type="character" w:customStyle="1" w:styleId="vm-hook">
    <w:name w:val="vm-hook"/>
    <w:basedOn w:val="Absatz-Standardschriftart"/>
    <w:rsid w:val="00347AB5"/>
  </w:style>
  <w:style w:type="paragraph" w:customStyle="1" w:styleId="inf-body-text">
    <w:name w:val="inf-body-text"/>
    <w:basedOn w:val="Standard"/>
    <w:rsid w:val="00AA4280"/>
    <w:pPr>
      <w:spacing w:before="100" w:beforeAutospacing="1" w:after="100" w:afterAutospacing="1"/>
    </w:pPr>
    <w:rPr>
      <w:rFonts w:ascii="Times New Roman" w:eastAsia="Times New Roman" w:hAnsi="Times New Roman" w:cs="Times New Roman"/>
    </w:rPr>
  </w:style>
  <w:style w:type="character" w:customStyle="1" w:styleId="cf01">
    <w:name w:val="cf01"/>
    <w:basedOn w:val="Absatz-Standardschriftart"/>
    <w:rsid w:val="0090297F"/>
    <w:rPr>
      <w:rFonts w:ascii="Segoe UI" w:hAnsi="Segoe UI" w:cs="Segoe UI" w:hint="default"/>
      <w:sz w:val="18"/>
      <w:szCs w:val="18"/>
    </w:rPr>
  </w:style>
  <w:style w:type="character" w:styleId="Kommentarzeichen">
    <w:name w:val="annotation reference"/>
    <w:basedOn w:val="Absatz-Standardschriftart"/>
    <w:uiPriority w:val="99"/>
    <w:semiHidden/>
    <w:unhideWhenUsed/>
    <w:rsid w:val="00B20FE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358">
      <w:bodyDiv w:val="1"/>
      <w:marLeft w:val="0"/>
      <w:marRight w:val="0"/>
      <w:marTop w:val="0"/>
      <w:marBottom w:val="0"/>
      <w:divBdr>
        <w:top w:val="none" w:sz="0" w:space="0" w:color="auto"/>
        <w:left w:val="none" w:sz="0" w:space="0" w:color="auto"/>
        <w:bottom w:val="none" w:sz="0" w:space="0" w:color="auto"/>
        <w:right w:val="none" w:sz="0" w:space="0" w:color="auto"/>
      </w:divBdr>
      <w:divsChild>
        <w:div w:id="885144038">
          <w:marLeft w:val="0"/>
          <w:marRight w:val="0"/>
          <w:marTop w:val="0"/>
          <w:marBottom w:val="0"/>
          <w:divBdr>
            <w:top w:val="none" w:sz="0" w:space="0" w:color="auto"/>
            <w:left w:val="none" w:sz="0" w:space="0" w:color="auto"/>
            <w:bottom w:val="none" w:sz="0" w:space="0" w:color="auto"/>
            <w:right w:val="none" w:sz="0" w:space="0" w:color="auto"/>
          </w:divBdr>
          <w:divsChild>
            <w:div w:id="3824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927">
      <w:bodyDiv w:val="1"/>
      <w:marLeft w:val="0"/>
      <w:marRight w:val="0"/>
      <w:marTop w:val="0"/>
      <w:marBottom w:val="0"/>
      <w:divBdr>
        <w:top w:val="none" w:sz="0" w:space="0" w:color="auto"/>
        <w:left w:val="none" w:sz="0" w:space="0" w:color="auto"/>
        <w:bottom w:val="none" w:sz="0" w:space="0" w:color="auto"/>
        <w:right w:val="none" w:sz="0" w:space="0" w:color="auto"/>
      </w:divBdr>
      <w:divsChild>
        <w:div w:id="1974629025">
          <w:marLeft w:val="0"/>
          <w:marRight w:val="0"/>
          <w:marTop w:val="0"/>
          <w:marBottom w:val="0"/>
          <w:divBdr>
            <w:top w:val="none" w:sz="0" w:space="0" w:color="auto"/>
            <w:left w:val="none" w:sz="0" w:space="0" w:color="auto"/>
            <w:bottom w:val="none" w:sz="0" w:space="0" w:color="auto"/>
            <w:right w:val="none" w:sz="0" w:space="0" w:color="auto"/>
          </w:divBdr>
          <w:divsChild>
            <w:div w:id="23748162">
              <w:marLeft w:val="0"/>
              <w:marRight w:val="0"/>
              <w:marTop w:val="0"/>
              <w:marBottom w:val="0"/>
              <w:divBdr>
                <w:top w:val="none" w:sz="0" w:space="0" w:color="auto"/>
                <w:left w:val="none" w:sz="0" w:space="0" w:color="auto"/>
                <w:bottom w:val="none" w:sz="0" w:space="0" w:color="auto"/>
                <w:right w:val="none" w:sz="0" w:space="0" w:color="auto"/>
              </w:divBdr>
            </w:div>
            <w:div w:id="1008559621">
              <w:marLeft w:val="0"/>
              <w:marRight w:val="0"/>
              <w:marTop w:val="0"/>
              <w:marBottom w:val="0"/>
              <w:divBdr>
                <w:top w:val="none" w:sz="0" w:space="0" w:color="auto"/>
                <w:left w:val="none" w:sz="0" w:space="0" w:color="auto"/>
                <w:bottom w:val="none" w:sz="0" w:space="0" w:color="auto"/>
                <w:right w:val="none" w:sz="0" w:space="0" w:color="auto"/>
              </w:divBdr>
              <w:divsChild>
                <w:div w:id="97911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6069">
          <w:marLeft w:val="0"/>
          <w:marRight w:val="0"/>
          <w:marTop w:val="0"/>
          <w:marBottom w:val="0"/>
          <w:divBdr>
            <w:top w:val="none" w:sz="0" w:space="0" w:color="auto"/>
            <w:left w:val="none" w:sz="0" w:space="0" w:color="auto"/>
            <w:bottom w:val="none" w:sz="0" w:space="0" w:color="auto"/>
            <w:right w:val="none" w:sz="0" w:space="0" w:color="auto"/>
          </w:divBdr>
        </w:div>
      </w:divsChild>
    </w:div>
    <w:div w:id="24838345">
      <w:bodyDiv w:val="1"/>
      <w:marLeft w:val="0"/>
      <w:marRight w:val="0"/>
      <w:marTop w:val="0"/>
      <w:marBottom w:val="0"/>
      <w:divBdr>
        <w:top w:val="none" w:sz="0" w:space="0" w:color="auto"/>
        <w:left w:val="none" w:sz="0" w:space="0" w:color="auto"/>
        <w:bottom w:val="none" w:sz="0" w:space="0" w:color="auto"/>
        <w:right w:val="none" w:sz="0" w:space="0" w:color="auto"/>
      </w:divBdr>
    </w:div>
    <w:div w:id="42296648">
      <w:bodyDiv w:val="1"/>
      <w:marLeft w:val="0"/>
      <w:marRight w:val="0"/>
      <w:marTop w:val="0"/>
      <w:marBottom w:val="0"/>
      <w:divBdr>
        <w:top w:val="none" w:sz="0" w:space="0" w:color="auto"/>
        <w:left w:val="none" w:sz="0" w:space="0" w:color="auto"/>
        <w:bottom w:val="none" w:sz="0" w:space="0" w:color="auto"/>
        <w:right w:val="none" w:sz="0" w:space="0" w:color="auto"/>
      </w:divBdr>
      <w:divsChild>
        <w:div w:id="103772078">
          <w:marLeft w:val="0"/>
          <w:marRight w:val="0"/>
          <w:marTop w:val="0"/>
          <w:marBottom w:val="0"/>
          <w:divBdr>
            <w:top w:val="none" w:sz="0" w:space="0" w:color="auto"/>
            <w:left w:val="none" w:sz="0" w:space="0" w:color="auto"/>
            <w:bottom w:val="none" w:sz="0" w:space="0" w:color="auto"/>
            <w:right w:val="none" w:sz="0" w:space="0" w:color="auto"/>
          </w:divBdr>
          <w:divsChild>
            <w:div w:id="404568091">
              <w:marLeft w:val="0"/>
              <w:marRight w:val="0"/>
              <w:marTop w:val="180"/>
              <w:marBottom w:val="180"/>
              <w:divBdr>
                <w:top w:val="none" w:sz="0" w:space="0" w:color="auto"/>
                <w:left w:val="none" w:sz="0" w:space="0" w:color="auto"/>
                <w:bottom w:val="none" w:sz="0" w:space="0" w:color="auto"/>
                <w:right w:val="none" w:sz="0" w:space="0" w:color="auto"/>
              </w:divBdr>
            </w:div>
          </w:divsChild>
        </w:div>
        <w:div w:id="766121936">
          <w:marLeft w:val="0"/>
          <w:marRight w:val="0"/>
          <w:marTop w:val="0"/>
          <w:marBottom w:val="0"/>
          <w:divBdr>
            <w:top w:val="none" w:sz="0" w:space="0" w:color="auto"/>
            <w:left w:val="none" w:sz="0" w:space="0" w:color="auto"/>
            <w:bottom w:val="none" w:sz="0" w:space="0" w:color="auto"/>
            <w:right w:val="none" w:sz="0" w:space="0" w:color="auto"/>
          </w:divBdr>
          <w:divsChild>
            <w:div w:id="1345666944">
              <w:marLeft w:val="0"/>
              <w:marRight w:val="0"/>
              <w:marTop w:val="0"/>
              <w:marBottom w:val="0"/>
              <w:divBdr>
                <w:top w:val="none" w:sz="0" w:space="0" w:color="auto"/>
                <w:left w:val="none" w:sz="0" w:space="0" w:color="auto"/>
                <w:bottom w:val="none" w:sz="0" w:space="0" w:color="auto"/>
                <w:right w:val="none" w:sz="0" w:space="0" w:color="auto"/>
              </w:divBdr>
              <w:divsChild>
                <w:div w:id="182134859">
                  <w:marLeft w:val="0"/>
                  <w:marRight w:val="0"/>
                  <w:marTop w:val="0"/>
                  <w:marBottom w:val="0"/>
                  <w:divBdr>
                    <w:top w:val="none" w:sz="0" w:space="0" w:color="auto"/>
                    <w:left w:val="none" w:sz="0" w:space="0" w:color="auto"/>
                    <w:bottom w:val="none" w:sz="0" w:space="0" w:color="auto"/>
                    <w:right w:val="none" w:sz="0" w:space="0" w:color="auto"/>
                  </w:divBdr>
                  <w:divsChild>
                    <w:div w:id="1699577241">
                      <w:marLeft w:val="0"/>
                      <w:marRight w:val="0"/>
                      <w:marTop w:val="0"/>
                      <w:marBottom w:val="0"/>
                      <w:divBdr>
                        <w:top w:val="none" w:sz="0" w:space="0" w:color="auto"/>
                        <w:left w:val="none" w:sz="0" w:space="0" w:color="auto"/>
                        <w:bottom w:val="none" w:sz="0" w:space="0" w:color="auto"/>
                        <w:right w:val="none" w:sz="0" w:space="0" w:color="auto"/>
                      </w:divBdr>
                      <w:divsChild>
                        <w:div w:id="1765570864">
                          <w:marLeft w:val="0"/>
                          <w:marRight w:val="0"/>
                          <w:marTop w:val="0"/>
                          <w:marBottom w:val="0"/>
                          <w:divBdr>
                            <w:top w:val="none" w:sz="0" w:space="0" w:color="auto"/>
                            <w:left w:val="none" w:sz="0" w:space="0" w:color="auto"/>
                            <w:bottom w:val="none" w:sz="0" w:space="0" w:color="auto"/>
                            <w:right w:val="none" w:sz="0" w:space="0" w:color="auto"/>
                          </w:divBdr>
                          <w:divsChild>
                            <w:div w:id="9068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81729">
                      <w:marLeft w:val="0"/>
                      <w:marRight w:val="0"/>
                      <w:marTop w:val="0"/>
                      <w:marBottom w:val="0"/>
                      <w:divBdr>
                        <w:top w:val="none" w:sz="0" w:space="0" w:color="auto"/>
                        <w:left w:val="none" w:sz="0" w:space="0" w:color="auto"/>
                        <w:bottom w:val="none" w:sz="0" w:space="0" w:color="auto"/>
                        <w:right w:val="none" w:sz="0" w:space="0" w:color="auto"/>
                      </w:divBdr>
                      <w:divsChild>
                        <w:div w:id="494221349">
                          <w:marLeft w:val="0"/>
                          <w:marRight w:val="0"/>
                          <w:marTop w:val="0"/>
                          <w:marBottom w:val="0"/>
                          <w:divBdr>
                            <w:top w:val="none" w:sz="0" w:space="0" w:color="auto"/>
                            <w:left w:val="none" w:sz="0" w:space="0" w:color="auto"/>
                            <w:bottom w:val="none" w:sz="0" w:space="0" w:color="auto"/>
                            <w:right w:val="none" w:sz="0" w:space="0" w:color="auto"/>
                          </w:divBdr>
                          <w:divsChild>
                            <w:div w:id="835151022">
                              <w:marLeft w:val="300"/>
                              <w:marRight w:val="0"/>
                              <w:marTop w:val="0"/>
                              <w:marBottom w:val="0"/>
                              <w:divBdr>
                                <w:top w:val="none" w:sz="0" w:space="0" w:color="auto"/>
                                <w:left w:val="none" w:sz="0" w:space="0" w:color="auto"/>
                                <w:bottom w:val="none" w:sz="0" w:space="0" w:color="auto"/>
                                <w:right w:val="none" w:sz="0" w:space="0" w:color="auto"/>
                              </w:divBdr>
                              <w:divsChild>
                                <w:div w:id="919681920">
                                  <w:marLeft w:val="0"/>
                                  <w:marRight w:val="0"/>
                                  <w:marTop w:val="0"/>
                                  <w:marBottom w:val="0"/>
                                  <w:divBdr>
                                    <w:top w:val="none" w:sz="0" w:space="0" w:color="auto"/>
                                    <w:left w:val="none" w:sz="0" w:space="0" w:color="auto"/>
                                    <w:bottom w:val="none" w:sz="0" w:space="0" w:color="auto"/>
                                    <w:right w:val="none" w:sz="0" w:space="0" w:color="auto"/>
                                  </w:divBdr>
                                  <w:divsChild>
                                    <w:div w:id="993797971">
                                      <w:marLeft w:val="0"/>
                                      <w:marRight w:val="0"/>
                                      <w:marTop w:val="0"/>
                                      <w:marBottom w:val="0"/>
                                      <w:divBdr>
                                        <w:top w:val="none" w:sz="0" w:space="0" w:color="auto"/>
                                        <w:left w:val="none" w:sz="0" w:space="0" w:color="auto"/>
                                        <w:bottom w:val="none" w:sz="0" w:space="0" w:color="auto"/>
                                        <w:right w:val="none" w:sz="0" w:space="0" w:color="auto"/>
                                      </w:divBdr>
                                      <w:divsChild>
                                        <w:div w:id="1681657652">
                                          <w:marLeft w:val="0"/>
                                          <w:marRight w:val="0"/>
                                          <w:marTop w:val="0"/>
                                          <w:marBottom w:val="0"/>
                                          <w:divBdr>
                                            <w:top w:val="none" w:sz="0" w:space="0" w:color="auto"/>
                                            <w:left w:val="none" w:sz="0" w:space="0" w:color="auto"/>
                                            <w:bottom w:val="none" w:sz="0" w:space="0" w:color="auto"/>
                                            <w:right w:val="none" w:sz="0" w:space="0" w:color="auto"/>
                                          </w:divBdr>
                                          <w:divsChild>
                                            <w:div w:id="35467423">
                                              <w:marLeft w:val="0"/>
                                              <w:marRight w:val="0"/>
                                              <w:marTop w:val="0"/>
                                              <w:marBottom w:val="0"/>
                                              <w:divBdr>
                                                <w:top w:val="none" w:sz="0" w:space="0" w:color="auto"/>
                                                <w:left w:val="none" w:sz="0" w:space="0" w:color="auto"/>
                                                <w:bottom w:val="none" w:sz="0" w:space="0" w:color="auto"/>
                                                <w:right w:val="none" w:sz="0" w:space="0" w:color="auto"/>
                                              </w:divBdr>
                                              <w:divsChild>
                                                <w:div w:id="1903833872">
                                                  <w:marLeft w:val="0"/>
                                                  <w:marRight w:val="0"/>
                                                  <w:marTop w:val="0"/>
                                                  <w:marBottom w:val="0"/>
                                                  <w:divBdr>
                                                    <w:top w:val="none" w:sz="0" w:space="0" w:color="auto"/>
                                                    <w:left w:val="none" w:sz="0" w:space="0" w:color="auto"/>
                                                    <w:bottom w:val="none" w:sz="0" w:space="0" w:color="auto"/>
                                                    <w:right w:val="none" w:sz="0" w:space="0" w:color="auto"/>
                                                  </w:divBdr>
                                                  <w:divsChild>
                                                    <w:div w:id="25641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707261">
      <w:bodyDiv w:val="1"/>
      <w:marLeft w:val="0"/>
      <w:marRight w:val="0"/>
      <w:marTop w:val="0"/>
      <w:marBottom w:val="0"/>
      <w:divBdr>
        <w:top w:val="none" w:sz="0" w:space="0" w:color="auto"/>
        <w:left w:val="none" w:sz="0" w:space="0" w:color="auto"/>
        <w:bottom w:val="none" w:sz="0" w:space="0" w:color="auto"/>
        <w:right w:val="none" w:sz="0" w:space="0" w:color="auto"/>
      </w:divBdr>
    </w:div>
    <w:div w:id="73013293">
      <w:bodyDiv w:val="1"/>
      <w:marLeft w:val="0"/>
      <w:marRight w:val="0"/>
      <w:marTop w:val="0"/>
      <w:marBottom w:val="0"/>
      <w:divBdr>
        <w:top w:val="none" w:sz="0" w:space="0" w:color="auto"/>
        <w:left w:val="none" w:sz="0" w:space="0" w:color="auto"/>
        <w:bottom w:val="none" w:sz="0" w:space="0" w:color="auto"/>
        <w:right w:val="none" w:sz="0" w:space="0" w:color="auto"/>
      </w:divBdr>
    </w:div>
    <w:div w:id="74086013">
      <w:bodyDiv w:val="1"/>
      <w:marLeft w:val="0"/>
      <w:marRight w:val="0"/>
      <w:marTop w:val="0"/>
      <w:marBottom w:val="0"/>
      <w:divBdr>
        <w:top w:val="none" w:sz="0" w:space="0" w:color="auto"/>
        <w:left w:val="none" w:sz="0" w:space="0" w:color="auto"/>
        <w:bottom w:val="none" w:sz="0" w:space="0" w:color="auto"/>
        <w:right w:val="none" w:sz="0" w:space="0" w:color="auto"/>
      </w:divBdr>
      <w:divsChild>
        <w:div w:id="130949803">
          <w:marLeft w:val="-2550"/>
          <w:marRight w:val="0"/>
          <w:marTop w:val="0"/>
          <w:marBottom w:val="450"/>
          <w:divBdr>
            <w:top w:val="none" w:sz="0" w:space="0" w:color="auto"/>
            <w:left w:val="none" w:sz="0" w:space="0" w:color="auto"/>
            <w:bottom w:val="none" w:sz="0" w:space="0" w:color="auto"/>
            <w:right w:val="none" w:sz="0" w:space="0" w:color="auto"/>
          </w:divBdr>
          <w:divsChild>
            <w:div w:id="1584803757">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79567615">
      <w:bodyDiv w:val="1"/>
      <w:marLeft w:val="0"/>
      <w:marRight w:val="0"/>
      <w:marTop w:val="0"/>
      <w:marBottom w:val="0"/>
      <w:divBdr>
        <w:top w:val="none" w:sz="0" w:space="0" w:color="auto"/>
        <w:left w:val="none" w:sz="0" w:space="0" w:color="auto"/>
        <w:bottom w:val="none" w:sz="0" w:space="0" w:color="auto"/>
        <w:right w:val="none" w:sz="0" w:space="0" w:color="auto"/>
      </w:divBdr>
      <w:divsChild>
        <w:div w:id="1332635939">
          <w:marLeft w:val="0"/>
          <w:marRight w:val="0"/>
          <w:marTop w:val="0"/>
          <w:marBottom w:val="0"/>
          <w:divBdr>
            <w:top w:val="none" w:sz="0" w:space="0" w:color="auto"/>
            <w:left w:val="none" w:sz="0" w:space="0" w:color="auto"/>
            <w:bottom w:val="none" w:sz="0" w:space="0" w:color="auto"/>
            <w:right w:val="none" w:sz="0" w:space="0" w:color="auto"/>
          </w:divBdr>
          <w:divsChild>
            <w:div w:id="1005085885">
              <w:marLeft w:val="0"/>
              <w:marRight w:val="0"/>
              <w:marTop w:val="0"/>
              <w:marBottom w:val="0"/>
              <w:divBdr>
                <w:top w:val="none" w:sz="0" w:space="0" w:color="auto"/>
                <w:left w:val="none" w:sz="0" w:space="0" w:color="auto"/>
                <w:bottom w:val="none" w:sz="0" w:space="0" w:color="auto"/>
                <w:right w:val="none" w:sz="0" w:space="0" w:color="auto"/>
              </w:divBdr>
              <w:divsChild>
                <w:div w:id="1981692230">
                  <w:marLeft w:val="0"/>
                  <w:marRight w:val="0"/>
                  <w:marTop w:val="0"/>
                  <w:marBottom w:val="0"/>
                  <w:divBdr>
                    <w:top w:val="none" w:sz="0" w:space="0" w:color="auto"/>
                    <w:left w:val="none" w:sz="0" w:space="0" w:color="auto"/>
                    <w:bottom w:val="none" w:sz="0" w:space="0" w:color="auto"/>
                    <w:right w:val="none" w:sz="0" w:space="0" w:color="auto"/>
                  </w:divBdr>
                  <w:divsChild>
                    <w:div w:id="11564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78535">
      <w:bodyDiv w:val="1"/>
      <w:marLeft w:val="0"/>
      <w:marRight w:val="0"/>
      <w:marTop w:val="0"/>
      <w:marBottom w:val="0"/>
      <w:divBdr>
        <w:top w:val="none" w:sz="0" w:space="0" w:color="auto"/>
        <w:left w:val="none" w:sz="0" w:space="0" w:color="auto"/>
        <w:bottom w:val="none" w:sz="0" w:space="0" w:color="auto"/>
        <w:right w:val="none" w:sz="0" w:space="0" w:color="auto"/>
      </w:divBdr>
    </w:div>
    <w:div w:id="93870914">
      <w:bodyDiv w:val="1"/>
      <w:marLeft w:val="0"/>
      <w:marRight w:val="0"/>
      <w:marTop w:val="0"/>
      <w:marBottom w:val="0"/>
      <w:divBdr>
        <w:top w:val="none" w:sz="0" w:space="0" w:color="auto"/>
        <w:left w:val="none" w:sz="0" w:space="0" w:color="auto"/>
        <w:bottom w:val="none" w:sz="0" w:space="0" w:color="auto"/>
        <w:right w:val="none" w:sz="0" w:space="0" w:color="auto"/>
      </w:divBdr>
    </w:div>
    <w:div w:id="118185020">
      <w:bodyDiv w:val="1"/>
      <w:marLeft w:val="0"/>
      <w:marRight w:val="0"/>
      <w:marTop w:val="0"/>
      <w:marBottom w:val="0"/>
      <w:divBdr>
        <w:top w:val="none" w:sz="0" w:space="0" w:color="auto"/>
        <w:left w:val="none" w:sz="0" w:space="0" w:color="auto"/>
        <w:bottom w:val="none" w:sz="0" w:space="0" w:color="auto"/>
        <w:right w:val="none" w:sz="0" w:space="0" w:color="auto"/>
      </w:divBdr>
    </w:div>
    <w:div w:id="150173640">
      <w:bodyDiv w:val="1"/>
      <w:marLeft w:val="0"/>
      <w:marRight w:val="0"/>
      <w:marTop w:val="0"/>
      <w:marBottom w:val="0"/>
      <w:divBdr>
        <w:top w:val="none" w:sz="0" w:space="0" w:color="auto"/>
        <w:left w:val="none" w:sz="0" w:space="0" w:color="auto"/>
        <w:bottom w:val="none" w:sz="0" w:space="0" w:color="auto"/>
        <w:right w:val="none" w:sz="0" w:space="0" w:color="auto"/>
      </w:divBdr>
    </w:div>
    <w:div w:id="151527790">
      <w:bodyDiv w:val="1"/>
      <w:marLeft w:val="0"/>
      <w:marRight w:val="0"/>
      <w:marTop w:val="0"/>
      <w:marBottom w:val="0"/>
      <w:divBdr>
        <w:top w:val="none" w:sz="0" w:space="0" w:color="auto"/>
        <w:left w:val="none" w:sz="0" w:space="0" w:color="auto"/>
        <w:bottom w:val="none" w:sz="0" w:space="0" w:color="auto"/>
        <w:right w:val="none" w:sz="0" w:space="0" w:color="auto"/>
      </w:divBdr>
    </w:div>
    <w:div w:id="174736655">
      <w:bodyDiv w:val="1"/>
      <w:marLeft w:val="0"/>
      <w:marRight w:val="0"/>
      <w:marTop w:val="0"/>
      <w:marBottom w:val="0"/>
      <w:divBdr>
        <w:top w:val="none" w:sz="0" w:space="0" w:color="auto"/>
        <w:left w:val="none" w:sz="0" w:space="0" w:color="auto"/>
        <w:bottom w:val="none" w:sz="0" w:space="0" w:color="auto"/>
        <w:right w:val="none" w:sz="0" w:space="0" w:color="auto"/>
      </w:divBdr>
      <w:divsChild>
        <w:div w:id="1011763712">
          <w:marLeft w:val="0"/>
          <w:marRight w:val="0"/>
          <w:marTop w:val="0"/>
          <w:marBottom w:val="0"/>
          <w:divBdr>
            <w:top w:val="none" w:sz="0" w:space="0" w:color="auto"/>
            <w:left w:val="none" w:sz="0" w:space="0" w:color="auto"/>
            <w:bottom w:val="none" w:sz="0" w:space="0" w:color="auto"/>
            <w:right w:val="none" w:sz="0" w:space="0" w:color="auto"/>
          </w:divBdr>
          <w:divsChild>
            <w:div w:id="344330443">
              <w:marLeft w:val="0"/>
              <w:marRight w:val="0"/>
              <w:marTop w:val="0"/>
              <w:marBottom w:val="360"/>
              <w:divBdr>
                <w:top w:val="none" w:sz="0" w:space="0" w:color="auto"/>
                <w:left w:val="none" w:sz="0" w:space="0" w:color="auto"/>
                <w:bottom w:val="none" w:sz="0" w:space="0" w:color="auto"/>
                <w:right w:val="none" w:sz="0" w:space="0" w:color="auto"/>
              </w:divBdr>
              <w:divsChild>
                <w:div w:id="587464884">
                  <w:marLeft w:val="0"/>
                  <w:marRight w:val="0"/>
                  <w:marTop w:val="0"/>
                  <w:marBottom w:val="0"/>
                  <w:divBdr>
                    <w:top w:val="none" w:sz="0" w:space="0" w:color="auto"/>
                    <w:left w:val="none" w:sz="0" w:space="0" w:color="auto"/>
                    <w:bottom w:val="none" w:sz="0" w:space="0" w:color="auto"/>
                    <w:right w:val="none" w:sz="0" w:space="0" w:color="auto"/>
                  </w:divBdr>
                </w:div>
                <w:div w:id="1257788895">
                  <w:marLeft w:val="0"/>
                  <w:marRight w:val="0"/>
                  <w:marTop w:val="0"/>
                  <w:marBottom w:val="0"/>
                  <w:divBdr>
                    <w:top w:val="none" w:sz="0" w:space="0" w:color="auto"/>
                    <w:left w:val="none" w:sz="0" w:space="0" w:color="auto"/>
                    <w:bottom w:val="none" w:sz="0" w:space="0" w:color="auto"/>
                    <w:right w:val="none" w:sz="0" w:space="0" w:color="auto"/>
                  </w:divBdr>
                </w:div>
                <w:div w:id="19601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817">
      <w:bodyDiv w:val="1"/>
      <w:marLeft w:val="0"/>
      <w:marRight w:val="0"/>
      <w:marTop w:val="0"/>
      <w:marBottom w:val="0"/>
      <w:divBdr>
        <w:top w:val="none" w:sz="0" w:space="0" w:color="auto"/>
        <w:left w:val="none" w:sz="0" w:space="0" w:color="auto"/>
        <w:bottom w:val="none" w:sz="0" w:space="0" w:color="auto"/>
        <w:right w:val="none" w:sz="0" w:space="0" w:color="auto"/>
      </w:divBdr>
    </w:div>
    <w:div w:id="244463075">
      <w:bodyDiv w:val="1"/>
      <w:marLeft w:val="0"/>
      <w:marRight w:val="0"/>
      <w:marTop w:val="0"/>
      <w:marBottom w:val="0"/>
      <w:divBdr>
        <w:top w:val="none" w:sz="0" w:space="0" w:color="auto"/>
        <w:left w:val="none" w:sz="0" w:space="0" w:color="auto"/>
        <w:bottom w:val="none" w:sz="0" w:space="0" w:color="auto"/>
        <w:right w:val="none" w:sz="0" w:space="0" w:color="auto"/>
      </w:divBdr>
    </w:div>
    <w:div w:id="277374168">
      <w:bodyDiv w:val="1"/>
      <w:marLeft w:val="0"/>
      <w:marRight w:val="0"/>
      <w:marTop w:val="0"/>
      <w:marBottom w:val="0"/>
      <w:divBdr>
        <w:top w:val="none" w:sz="0" w:space="0" w:color="auto"/>
        <w:left w:val="none" w:sz="0" w:space="0" w:color="auto"/>
        <w:bottom w:val="none" w:sz="0" w:space="0" w:color="auto"/>
        <w:right w:val="none" w:sz="0" w:space="0" w:color="auto"/>
      </w:divBdr>
    </w:div>
    <w:div w:id="285426726">
      <w:bodyDiv w:val="1"/>
      <w:marLeft w:val="0"/>
      <w:marRight w:val="0"/>
      <w:marTop w:val="0"/>
      <w:marBottom w:val="0"/>
      <w:divBdr>
        <w:top w:val="none" w:sz="0" w:space="0" w:color="auto"/>
        <w:left w:val="none" w:sz="0" w:space="0" w:color="auto"/>
        <w:bottom w:val="none" w:sz="0" w:space="0" w:color="auto"/>
        <w:right w:val="none" w:sz="0" w:space="0" w:color="auto"/>
      </w:divBdr>
      <w:divsChild>
        <w:div w:id="850417362">
          <w:marLeft w:val="0"/>
          <w:marRight w:val="0"/>
          <w:marTop w:val="0"/>
          <w:marBottom w:val="0"/>
          <w:divBdr>
            <w:top w:val="none" w:sz="0" w:space="0" w:color="auto"/>
            <w:left w:val="none" w:sz="0" w:space="0" w:color="auto"/>
            <w:bottom w:val="none" w:sz="0" w:space="0" w:color="auto"/>
            <w:right w:val="none" w:sz="0" w:space="0" w:color="auto"/>
          </w:divBdr>
          <w:divsChild>
            <w:div w:id="2059352076">
              <w:marLeft w:val="0"/>
              <w:marRight w:val="0"/>
              <w:marTop w:val="0"/>
              <w:marBottom w:val="0"/>
              <w:divBdr>
                <w:top w:val="none" w:sz="0" w:space="0" w:color="auto"/>
                <w:left w:val="none" w:sz="0" w:space="0" w:color="auto"/>
                <w:bottom w:val="none" w:sz="0" w:space="0" w:color="auto"/>
                <w:right w:val="none" w:sz="0" w:space="0" w:color="auto"/>
              </w:divBdr>
              <w:divsChild>
                <w:div w:id="1914511101">
                  <w:marLeft w:val="0"/>
                  <w:marRight w:val="0"/>
                  <w:marTop w:val="0"/>
                  <w:marBottom w:val="0"/>
                  <w:divBdr>
                    <w:top w:val="none" w:sz="0" w:space="0" w:color="auto"/>
                    <w:left w:val="none" w:sz="0" w:space="0" w:color="auto"/>
                    <w:bottom w:val="none" w:sz="0" w:space="0" w:color="auto"/>
                    <w:right w:val="none" w:sz="0" w:space="0" w:color="auto"/>
                  </w:divBdr>
                  <w:divsChild>
                    <w:div w:id="833885702">
                      <w:marLeft w:val="0"/>
                      <w:marRight w:val="0"/>
                      <w:marTop w:val="0"/>
                      <w:marBottom w:val="0"/>
                      <w:divBdr>
                        <w:top w:val="none" w:sz="0" w:space="0" w:color="auto"/>
                        <w:left w:val="none" w:sz="0" w:space="0" w:color="auto"/>
                        <w:bottom w:val="none" w:sz="0" w:space="0" w:color="auto"/>
                        <w:right w:val="none" w:sz="0" w:space="0" w:color="auto"/>
                      </w:divBdr>
                    </w:div>
                  </w:divsChild>
                </w:div>
                <w:div w:id="1975788580">
                  <w:marLeft w:val="0"/>
                  <w:marRight w:val="0"/>
                  <w:marTop w:val="0"/>
                  <w:marBottom w:val="0"/>
                  <w:divBdr>
                    <w:top w:val="none" w:sz="0" w:space="0" w:color="auto"/>
                    <w:left w:val="none" w:sz="0" w:space="0" w:color="auto"/>
                    <w:bottom w:val="none" w:sz="0" w:space="0" w:color="auto"/>
                    <w:right w:val="none" w:sz="0" w:space="0" w:color="auto"/>
                  </w:divBdr>
                  <w:divsChild>
                    <w:div w:id="16738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346047">
      <w:bodyDiv w:val="1"/>
      <w:marLeft w:val="0"/>
      <w:marRight w:val="0"/>
      <w:marTop w:val="0"/>
      <w:marBottom w:val="0"/>
      <w:divBdr>
        <w:top w:val="none" w:sz="0" w:space="0" w:color="auto"/>
        <w:left w:val="none" w:sz="0" w:space="0" w:color="auto"/>
        <w:bottom w:val="none" w:sz="0" w:space="0" w:color="auto"/>
        <w:right w:val="none" w:sz="0" w:space="0" w:color="auto"/>
      </w:divBdr>
      <w:divsChild>
        <w:div w:id="295723305">
          <w:marLeft w:val="0"/>
          <w:marRight w:val="0"/>
          <w:marTop w:val="0"/>
          <w:marBottom w:val="300"/>
          <w:divBdr>
            <w:top w:val="none" w:sz="0" w:space="0" w:color="auto"/>
            <w:left w:val="none" w:sz="0" w:space="0" w:color="auto"/>
            <w:bottom w:val="none" w:sz="0" w:space="0" w:color="auto"/>
            <w:right w:val="none" w:sz="0" w:space="0" w:color="auto"/>
          </w:divBdr>
        </w:div>
      </w:divsChild>
    </w:div>
    <w:div w:id="319818202">
      <w:bodyDiv w:val="1"/>
      <w:marLeft w:val="0"/>
      <w:marRight w:val="0"/>
      <w:marTop w:val="0"/>
      <w:marBottom w:val="0"/>
      <w:divBdr>
        <w:top w:val="none" w:sz="0" w:space="0" w:color="auto"/>
        <w:left w:val="none" w:sz="0" w:space="0" w:color="auto"/>
        <w:bottom w:val="none" w:sz="0" w:space="0" w:color="auto"/>
        <w:right w:val="none" w:sz="0" w:space="0" w:color="auto"/>
      </w:divBdr>
    </w:div>
    <w:div w:id="342825311">
      <w:bodyDiv w:val="1"/>
      <w:marLeft w:val="0"/>
      <w:marRight w:val="0"/>
      <w:marTop w:val="0"/>
      <w:marBottom w:val="0"/>
      <w:divBdr>
        <w:top w:val="none" w:sz="0" w:space="0" w:color="auto"/>
        <w:left w:val="none" w:sz="0" w:space="0" w:color="auto"/>
        <w:bottom w:val="none" w:sz="0" w:space="0" w:color="auto"/>
        <w:right w:val="none" w:sz="0" w:space="0" w:color="auto"/>
      </w:divBdr>
    </w:div>
    <w:div w:id="347635288">
      <w:bodyDiv w:val="1"/>
      <w:marLeft w:val="0"/>
      <w:marRight w:val="0"/>
      <w:marTop w:val="0"/>
      <w:marBottom w:val="0"/>
      <w:divBdr>
        <w:top w:val="none" w:sz="0" w:space="0" w:color="auto"/>
        <w:left w:val="none" w:sz="0" w:space="0" w:color="auto"/>
        <w:bottom w:val="none" w:sz="0" w:space="0" w:color="auto"/>
        <w:right w:val="none" w:sz="0" w:space="0" w:color="auto"/>
      </w:divBdr>
    </w:div>
    <w:div w:id="372190035">
      <w:bodyDiv w:val="1"/>
      <w:marLeft w:val="0"/>
      <w:marRight w:val="0"/>
      <w:marTop w:val="0"/>
      <w:marBottom w:val="0"/>
      <w:divBdr>
        <w:top w:val="none" w:sz="0" w:space="0" w:color="auto"/>
        <w:left w:val="none" w:sz="0" w:space="0" w:color="auto"/>
        <w:bottom w:val="none" w:sz="0" w:space="0" w:color="auto"/>
        <w:right w:val="none" w:sz="0" w:space="0" w:color="auto"/>
      </w:divBdr>
    </w:div>
    <w:div w:id="374279741">
      <w:bodyDiv w:val="1"/>
      <w:marLeft w:val="0"/>
      <w:marRight w:val="0"/>
      <w:marTop w:val="0"/>
      <w:marBottom w:val="0"/>
      <w:divBdr>
        <w:top w:val="none" w:sz="0" w:space="0" w:color="auto"/>
        <w:left w:val="none" w:sz="0" w:space="0" w:color="auto"/>
        <w:bottom w:val="none" w:sz="0" w:space="0" w:color="auto"/>
        <w:right w:val="none" w:sz="0" w:space="0" w:color="auto"/>
      </w:divBdr>
    </w:div>
    <w:div w:id="380174874">
      <w:bodyDiv w:val="1"/>
      <w:marLeft w:val="0"/>
      <w:marRight w:val="0"/>
      <w:marTop w:val="0"/>
      <w:marBottom w:val="0"/>
      <w:divBdr>
        <w:top w:val="none" w:sz="0" w:space="0" w:color="auto"/>
        <w:left w:val="none" w:sz="0" w:space="0" w:color="auto"/>
        <w:bottom w:val="none" w:sz="0" w:space="0" w:color="auto"/>
        <w:right w:val="none" w:sz="0" w:space="0" w:color="auto"/>
      </w:divBdr>
      <w:divsChild>
        <w:div w:id="894851228">
          <w:marLeft w:val="0"/>
          <w:marRight w:val="0"/>
          <w:marTop w:val="0"/>
          <w:marBottom w:val="0"/>
          <w:divBdr>
            <w:top w:val="none" w:sz="0" w:space="0" w:color="auto"/>
            <w:left w:val="none" w:sz="0" w:space="0" w:color="auto"/>
            <w:bottom w:val="none" w:sz="0" w:space="0" w:color="auto"/>
            <w:right w:val="none" w:sz="0" w:space="0" w:color="auto"/>
          </w:divBdr>
          <w:divsChild>
            <w:div w:id="1041635855">
              <w:marLeft w:val="0"/>
              <w:marRight w:val="0"/>
              <w:marTop w:val="0"/>
              <w:marBottom w:val="0"/>
              <w:divBdr>
                <w:top w:val="none" w:sz="0" w:space="0" w:color="auto"/>
                <w:left w:val="none" w:sz="0" w:space="0" w:color="auto"/>
                <w:bottom w:val="none" w:sz="0" w:space="0" w:color="auto"/>
                <w:right w:val="none" w:sz="0" w:space="0" w:color="auto"/>
              </w:divBdr>
            </w:div>
          </w:divsChild>
        </w:div>
        <w:div w:id="1208489923">
          <w:marLeft w:val="0"/>
          <w:marRight w:val="0"/>
          <w:marTop w:val="0"/>
          <w:marBottom w:val="0"/>
          <w:divBdr>
            <w:top w:val="none" w:sz="0" w:space="0" w:color="auto"/>
            <w:left w:val="none" w:sz="0" w:space="0" w:color="auto"/>
            <w:bottom w:val="none" w:sz="0" w:space="0" w:color="auto"/>
            <w:right w:val="none" w:sz="0" w:space="0" w:color="auto"/>
          </w:divBdr>
          <w:divsChild>
            <w:div w:id="202258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3890">
      <w:bodyDiv w:val="1"/>
      <w:marLeft w:val="0"/>
      <w:marRight w:val="0"/>
      <w:marTop w:val="0"/>
      <w:marBottom w:val="0"/>
      <w:divBdr>
        <w:top w:val="none" w:sz="0" w:space="0" w:color="auto"/>
        <w:left w:val="none" w:sz="0" w:space="0" w:color="auto"/>
        <w:bottom w:val="none" w:sz="0" w:space="0" w:color="auto"/>
        <w:right w:val="none" w:sz="0" w:space="0" w:color="auto"/>
      </w:divBdr>
    </w:div>
    <w:div w:id="385957005">
      <w:bodyDiv w:val="1"/>
      <w:marLeft w:val="0"/>
      <w:marRight w:val="0"/>
      <w:marTop w:val="0"/>
      <w:marBottom w:val="0"/>
      <w:divBdr>
        <w:top w:val="none" w:sz="0" w:space="0" w:color="auto"/>
        <w:left w:val="none" w:sz="0" w:space="0" w:color="auto"/>
        <w:bottom w:val="none" w:sz="0" w:space="0" w:color="auto"/>
        <w:right w:val="none" w:sz="0" w:space="0" w:color="auto"/>
      </w:divBdr>
    </w:div>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23429">
      <w:bodyDiv w:val="1"/>
      <w:marLeft w:val="0"/>
      <w:marRight w:val="0"/>
      <w:marTop w:val="0"/>
      <w:marBottom w:val="0"/>
      <w:divBdr>
        <w:top w:val="none" w:sz="0" w:space="0" w:color="auto"/>
        <w:left w:val="none" w:sz="0" w:space="0" w:color="auto"/>
        <w:bottom w:val="none" w:sz="0" w:space="0" w:color="auto"/>
        <w:right w:val="none" w:sz="0" w:space="0" w:color="auto"/>
      </w:divBdr>
    </w:div>
    <w:div w:id="446240924">
      <w:bodyDiv w:val="1"/>
      <w:marLeft w:val="0"/>
      <w:marRight w:val="0"/>
      <w:marTop w:val="0"/>
      <w:marBottom w:val="0"/>
      <w:divBdr>
        <w:top w:val="none" w:sz="0" w:space="0" w:color="auto"/>
        <w:left w:val="none" w:sz="0" w:space="0" w:color="auto"/>
        <w:bottom w:val="none" w:sz="0" w:space="0" w:color="auto"/>
        <w:right w:val="none" w:sz="0" w:space="0" w:color="auto"/>
      </w:divBdr>
    </w:div>
    <w:div w:id="530261314">
      <w:bodyDiv w:val="1"/>
      <w:marLeft w:val="0"/>
      <w:marRight w:val="0"/>
      <w:marTop w:val="0"/>
      <w:marBottom w:val="0"/>
      <w:divBdr>
        <w:top w:val="none" w:sz="0" w:space="0" w:color="auto"/>
        <w:left w:val="none" w:sz="0" w:space="0" w:color="auto"/>
        <w:bottom w:val="none" w:sz="0" w:space="0" w:color="auto"/>
        <w:right w:val="none" w:sz="0" w:space="0" w:color="auto"/>
      </w:divBdr>
    </w:div>
    <w:div w:id="531000460">
      <w:bodyDiv w:val="1"/>
      <w:marLeft w:val="0"/>
      <w:marRight w:val="0"/>
      <w:marTop w:val="0"/>
      <w:marBottom w:val="0"/>
      <w:divBdr>
        <w:top w:val="none" w:sz="0" w:space="0" w:color="auto"/>
        <w:left w:val="none" w:sz="0" w:space="0" w:color="auto"/>
        <w:bottom w:val="none" w:sz="0" w:space="0" w:color="auto"/>
        <w:right w:val="none" w:sz="0" w:space="0" w:color="auto"/>
      </w:divBdr>
    </w:div>
    <w:div w:id="533005615">
      <w:bodyDiv w:val="1"/>
      <w:marLeft w:val="0"/>
      <w:marRight w:val="0"/>
      <w:marTop w:val="0"/>
      <w:marBottom w:val="0"/>
      <w:divBdr>
        <w:top w:val="none" w:sz="0" w:space="0" w:color="auto"/>
        <w:left w:val="none" w:sz="0" w:space="0" w:color="auto"/>
        <w:bottom w:val="none" w:sz="0" w:space="0" w:color="auto"/>
        <w:right w:val="none" w:sz="0" w:space="0" w:color="auto"/>
      </w:divBdr>
      <w:divsChild>
        <w:div w:id="1494642641">
          <w:marLeft w:val="0"/>
          <w:marRight w:val="0"/>
          <w:marTop w:val="0"/>
          <w:marBottom w:val="0"/>
          <w:divBdr>
            <w:top w:val="single" w:sz="2" w:space="0" w:color="DAD8D5"/>
            <w:left w:val="single" w:sz="2" w:space="0" w:color="DAD8D5"/>
            <w:bottom w:val="single" w:sz="2" w:space="0" w:color="DAD8D5"/>
            <w:right w:val="single" w:sz="2" w:space="0" w:color="DAD8D5"/>
          </w:divBdr>
        </w:div>
      </w:divsChild>
    </w:div>
    <w:div w:id="547885368">
      <w:bodyDiv w:val="1"/>
      <w:marLeft w:val="0"/>
      <w:marRight w:val="0"/>
      <w:marTop w:val="0"/>
      <w:marBottom w:val="0"/>
      <w:divBdr>
        <w:top w:val="none" w:sz="0" w:space="0" w:color="auto"/>
        <w:left w:val="none" w:sz="0" w:space="0" w:color="auto"/>
        <w:bottom w:val="none" w:sz="0" w:space="0" w:color="auto"/>
        <w:right w:val="none" w:sz="0" w:space="0" w:color="auto"/>
      </w:divBdr>
    </w:div>
    <w:div w:id="552423685">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588857575">
      <w:bodyDiv w:val="1"/>
      <w:marLeft w:val="0"/>
      <w:marRight w:val="0"/>
      <w:marTop w:val="0"/>
      <w:marBottom w:val="0"/>
      <w:divBdr>
        <w:top w:val="none" w:sz="0" w:space="0" w:color="auto"/>
        <w:left w:val="none" w:sz="0" w:space="0" w:color="auto"/>
        <w:bottom w:val="none" w:sz="0" w:space="0" w:color="auto"/>
        <w:right w:val="none" w:sz="0" w:space="0" w:color="auto"/>
      </w:divBdr>
    </w:div>
    <w:div w:id="606234221">
      <w:bodyDiv w:val="1"/>
      <w:marLeft w:val="0"/>
      <w:marRight w:val="0"/>
      <w:marTop w:val="0"/>
      <w:marBottom w:val="0"/>
      <w:divBdr>
        <w:top w:val="none" w:sz="0" w:space="0" w:color="auto"/>
        <w:left w:val="none" w:sz="0" w:space="0" w:color="auto"/>
        <w:bottom w:val="none" w:sz="0" w:space="0" w:color="auto"/>
        <w:right w:val="none" w:sz="0" w:space="0" w:color="auto"/>
      </w:divBdr>
      <w:divsChild>
        <w:div w:id="1540585934">
          <w:marLeft w:val="0"/>
          <w:marRight w:val="0"/>
          <w:marTop w:val="0"/>
          <w:marBottom w:val="0"/>
          <w:divBdr>
            <w:top w:val="none" w:sz="0" w:space="0" w:color="auto"/>
            <w:left w:val="none" w:sz="0" w:space="0" w:color="auto"/>
            <w:bottom w:val="none" w:sz="0" w:space="0" w:color="auto"/>
            <w:right w:val="none" w:sz="0" w:space="0" w:color="auto"/>
          </w:divBdr>
          <w:divsChild>
            <w:div w:id="40568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582025">
      <w:bodyDiv w:val="1"/>
      <w:marLeft w:val="0"/>
      <w:marRight w:val="0"/>
      <w:marTop w:val="0"/>
      <w:marBottom w:val="0"/>
      <w:divBdr>
        <w:top w:val="none" w:sz="0" w:space="0" w:color="auto"/>
        <w:left w:val="none" w:sz="0" w:space="0" w:color="auto"/>
        <w:bottom w:val="none" w:sz="0" w:space="0" w:color="auto"/>
        <w:right w:val="none" w:sz="0" w:space="0" w:color="auto"/>
      </w:divBdr>
    </w:div>
    <w:div w:id="610553773">
      <w:bodyDiv w:val="1"/>
      <w:marLeft w:val="0"/>
      <w:marRight w:val="0"/>
      <w:marTop w:val="0"/>
      <w:marBottom w:val="0"/>
      <w:divBdr>
        <w:top w:val="none" w:sz="0" w:space="0" w:color="auto"/>
        <w:left w:val="none" w:sz="0" w:space="0" w:color="auto"/>
        <w:bottom w:val="none" w:sz="0" w:space="0" w:color="auto"/>
        <w:right w:val="none" w:sz="0" w:space="0" w:color="auto"/>
      </w:divBdr>
    </w:div>
    <w:div w:id="618804137">
      <w:bodyDiv w:val="1"/>
      <w:marLeft w:val="0"/>
      <w:marRight w:val="0"/>
      <w:marTop w:val="0"/>
      <w:marBottom w:val="0"/>
      <w:divBdr>
        <w:top w:val="none" w:sz="0" w:space="0" w:color="auto"/>
        <w:left w:val="none" w:sz="0" w:space="0" w:color="auto"/>
        <w:bottom w:val="none" w:sz="0" w:space="0" w:color="auto"/>
        <w:right w:val="none" w:sz="0" w:space="0" w:color="auto"/>
      </w:divBdr>
    </w:div>
    <w:div w:id="629630301">
      <w:bodyDiv w:val="1"/>
      <w:marLeft w:val="0"/>
      <w:marRight w:val="0"/>
      <w:marTop w:val="0"/>
      <w:marBottom w:val="0"/>
      <w:divBdr>
        <w:top w:val="none" w:sz="0" w:space="0" w:color="auto"/>
        <w:left w:val="none" w:sz="0" w:space="0" w:color="auto"/>
        <w:bottom w:val="none" w:sz="0" w:space="0" w:color="auto"/>
        <w:right w:val="none" w:sz="0" w:space="0" w:color="auto"/>
      </w:divBdr>
    </w:div>
    <w:div w:id="652372239">
      <w:bodyDiv w:val="1"/>
      <w:marLeft w:val="0"/>
      <w:marRight w:val="0"/>
      <w:marTop w:val="0"/>
      <w:marBottom w:val="0"/>
      <w:divBdr>
        <w:top w:val="none" w:sz="0" w:space="0" w:color="auto"/>
        <w:left w:val="none" w:sz="0" w:space="0" w:color="auto"/>
        <w:bottom w:val="none" w:sz="0" w:space="0" w:color="auto"/>
        <w:right w:val="none" w:sz="0" w:space="0" w:color="auto"/>
      </w:divBdr>
      <w:divsChild>
        <w:div w:id="2032952906">
          <w:marLeft w:val="0"/>
          <w:marRight w:val="0"/>
          <w:marTop w:val="0"/>
          <w:marBottom w:val="0"/>
          <w:divBdr>
            <w:top w:val="none" w:sz="0" w:space="0" w:color="auto"/>
            <w:left w:val="none" w:sz="0" w:space="0" w:color="auto"/>
            <w:bottom w:val="none" w:sz="0" w:space="0" w:color="auto"/>
            <w:right w:val="none" w:sz="0" w:space="0" w:color="auto"/>
          </w:divBdr>
        </w:div>
      </w:divsChild>
    </w:div>
    <w:div w:id="653998033">
      <w:bodyDiv w:val="1"/>
      <w:marLeft w:val="0"/>
      <w:marRight w:val="0"/>
      <w:marTop w:val="0"/>
      <w:marBottom w:val="0"/>
      <w:divBdr>
        <w:top w:val="none" w:sz="0" w:space="0" w:color="auto"/>
        <w:left w:val="none" w:sz="0" w:space="0" w:color="auto"/>
        <w:bottom w:val="none" w:sz="0" w:space="0" w:color="auto"/>
        <w:right w:val="none" w:sz="0" w:space="0" w:color="auto"/>
      </w:divBdr>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658922953">
      <w:bodyDiv w:val="1"/>
      <w:marLeft w:val="0"/>
      <w:marRight w:val="0"/>
      <w:marTop w:val="0"/>
      <w:marBottom w:val="0"/>
      <w:divBdr>
        <w:top w:val="none" w:sz="0" w:space="0" w:color="auto"/>
        <w:left w:val="none" w:sz="0" w:space="0" w:color="auto"/>
        <w:bottom w:val="none" w:sz="0" w:space="0" w:color="auto"/>
        <w:right w:val="none" w:sz="0" w:space="0" w:color="auto"/>
      </w:divBdr>
    </w:div>
    <w:div w:id="660235537">
      <w:bodyDiv w:val="1"/>
      <w:marLeft w:val="0"/>
      <w:marRight w:val="0"/>
      <w:marTop w:val="0"/>
      <w:marBottom w:val="0"/>
      <w:divBdr>
        <w:top w:val="none" w:sz="0" w:space="0" w:color="auto"/>
        <w:left w:val="none" w:sz="0" w:space="0" w:color="auto"/>
        <w:bottom w:val="none" w:sz="0" w:space="0" w:color="auto"/>
        <w:right w:val="none" w:sz="0" w:space="0" w:color="auto"/>
      </w:divBdr>
    </w:div>
    <w:div w:id="666131981">
      <w:bodyDiv w:val="1"/>
      <w:marLeft w:val="0"/>
      <w:marRight w:val="0"/>
      <w:marTop w:val="0"/>
      <w:marBottom w:val="0"/>
      <w:divBdr>
        <w:top w:val="none" w:sz="0" w:space="0" w:color="auto"/>
        <w:left w:val="none" w:sz="0" w:space="0" w:color="auto"/>
        <w:bottom w:val="none" w:sz="0" w:space="0" w:color="auto"/>
        <w:right w:val="none" w:sz="0" w:space="0" w:color="auto"/>
      </w:divBdr>
      <w:divsChild>
        <w:div w:id="475028063">
          <w:marLeft w:val="0"/>
          <w:marRight w:val="0"/>
          <w:marTop w:val="0"/>
          <w:marBottom w:val="0"/>
          <w:divBdr>
            <w:top w:val="none" w:sz="0" w:space="0" w:color="auto"/>
            <w:left w:val="none" w:sz="0" w:space="0" w:color="auto"/>
            <w:bottom w:val="none" w:sz="0" w:space="0" w:color="auto"/>
            <w:right w:val="none" w:sz="0" w:space="0" w:color="auto"/>
          </w:divBdr>
        </w:div>
      </w:divsChild>
    </w:div>
    <w:div w:id="679239476">
      <w:bodyDiv w:val="1"/>
      <w:marLeft w:val="0"/>
      <w:marRight w:val="0"/>
      <w:marTop w:val="0"/>
      <w:marBottom w:val="0"/>
      <w:divBdr>
        <w:top w:val="none" w:sz="0" w:space="0" w:color="auto"/>
        <w:left w:val="none" w:sz="0" w:space="0" w:color="auto"/>
        <w:bottom w:val="none" w:sz="0" w:space="0" w:color="auto"/>
        <w:right w:val="none" w:sz="0" w:space="0" w:color="auto"/>
      </w:divBdr>
    </w:div>
    <w:div w:id="737286799">
      <w:bodyDiv w:val="1"/>
      <w:marLeft w:val="0"/>
      <w:marRight w:val="0"/>
      <w:marTop w:val="0"/>
      <w:marBottom w:val="0"/>
      <w:divBdr>
        <w:top w:val="none" w:sz="0" w:space="0" w:color="auto"/>
        <w:left w:val="none" w:sz="0" w:space="0" w:color="auto"/>
        <w:bottom w:val="none" w:sz="0" w:space="0" w:color="auto"/>
        <w:right w:val="none" w:sz="0" w:space="0" w:color="auto"/>
      </w:divBdr>
    </w:div>
    <w:div w:id="737898618">
      <w:bodyDiv w:val="1"/>
      <w:marLeft w:val="0"/>
      <w:marRight w:val="0"/>
      <w:marTop w:val="0"/>
      <w:marBottom w:val="0"/>
      <w:divBdr>
        <w:top w:val="none" w:sz="0" w:space="0" w:color="auto"/>
        <w:left w:val="none" w:sz="0" w:space="0" w:color="auto"/>
        <w:bottom w:val="none" w:sz="0" w:space="0" w:color="auto"/>
        <w:right w:val="none" w:sz="0" w:space="0" w:color="auto"/>
      </w:divBdr>
      <w:divsChild>
        <w:div w:id="188760333">
          <w:marLeft w:val="0"/>
          <w:marRight w:val="0"/>
          <w:marTop w:val="0"/>
          <w:marBottom w:val="0"/>
          <w:divBdr>
            <w:top w:val="none" w:sz="0" w:space="0" w:color="auto"/>
            <w:left w:val="none" w:sz="0" w:space="0" w:color="auto"/>
            <w:bottom w:val="none" w:sz="0" w:space="0" w:color="auto"/>
            <w:right w:val="none" w:sz="0" w:space="0" w:color="auto"/>
          </w:divBdr>
          <w:divsChild>
            <w:div w:id="1805656030">
              <w:marLeft w:val="0"/>
              <w:marRight w:val="0"/>
              <w:marTop w:val="0"/>
              <w:marBottom w:val="0"/>
              <w:divBdr>
                <w:top w:val="none" w:sz="0" w:space="0" w:color="auto"/>
                <w:left w:val="none" w:sz="0" w:space="0" w:color="auto"/>
                <w:bottom w:val="none" w:sz="0" w:space="0" w:color="auto"/>
                <w:right w:val="none" w:sz="0" w:space="0" w:color="auto"/>
              </w:divBdr>
            </w:div>
          </w:divsChild>
        </w:div>
        <w:div w:id="1731925738">
          <w:marLeft w:val="0"/>
          <w:marRight w:val="0"/>
          <w:marTop w:val="0"/>
          <w:marBottom w:val="0"/>
          <w:divBdr>
            <w:top w:val="none" w:sz="0" w:space="0" w:color="auto"/>
            <w:left w:val="none" w:sz="0" w:space="0" w:color="auto"/>
            <w:bottom w:val="none" w:sz="0" w:space="0" w:color="auto"/>
            <w:right w:val="none" w:sz="0" w:space="0" w:color="auto"/>
          </w:divBdr>
          <w:divsChild>
            <w:div w:id="430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772091698">
      <w:bodyDiv w:val="1"/>
      <w:marLeft w:val="0"/>
      <w:marRight w:val="0"/>
      <w:marTop w:val="0"/>
      <w:marBottom w:val="0"/>
      <w:divBdr>
        <w:top w:val="none" w:sz="0" w:space="0" w:color="auto"/>
        <w:left w:val="none" w:sz="0" w:space="0" w:color="auto"/>
        <w:bottom w:val="none" w:sz="0" w:space="0" w:color="auto"/>
        <w:right w:val="none" w:sz="0" w:space="0" w:color="auto"/>
      </w:divBdr>
    </w:div>
    <w:div w:id="779645678">
      <w:bodyDiv w:val="1"/>
      <w:marLeft w:val="0"/>
      <w:marRight w:val="0"/>
      <w:marTop w:val="0"/>
      <w:marBottom w:val="0"/>
      <w:divBdr>
        <w:top w:val="none" w:sz="0" w:space="0" w:color="auto"/>
        <w:left w:val="none" w:sz="0" w:space="0" w:color="auto"/>
        <w:bottom w:val="none" w:sz="0" w:space="0" w:color="auto"/>
        <w:right w:val="none" w:sz="0" w:space="0" w:color="auto"/>
      </w:divBdr>
      <w:divsChild>
        <w:div w:id="111554810">
          <w:marLeft w:val="0"/>
          <w:marRight w:val="0"/>
          <w:marTop w:val="0"/>
          <w:marBottom w:val="0"/>
          <w:divBdr>
            <w:top w:val="none" w:sz="0" w:space="0" w:color="auto"/>
            <w:left w:val="none" w:sz="0" w:space="0" w:color="auto"/>
            <w:bottom w:val="none" w:sz="0" w:space="0" w:color="auto"/>
            <w:right w:val="none" w:sz="0" w:space="0" w:color="auto"/>
          </w:divBdr>
        </w:div>
      </w:divsChild>
    </w:div>
    <w:div w:id="788161679">
      <w:bodyDiv w:val="1"/>
      <w:marLeft w:val="0"/>
      <w:marRight w:val="0"/>
      <w:marTop w:val="0"/>
      <w:marBottom w:val="0"/>
      <w:divBdr>
        <w:top w:val="none" w:sz="0" w:space="0" w:color="auto"/>
        <w:left w:val="none" w:sz="0" w:space="0" w:color="auto"/>
        <w:bottom w:val="none" w:sz="0" w:space="0" w:color="auto"/>
        <w:right w:val="none" w:sz="0" w:space="0" w:color="auto"/>
      </w:divBdr>
    </w:div>
    <w:div w:id="802499370">
      <w:bodyDiv w:val="1"/>
      <w:marLeft w:val="0"/>
      <w:marRight w:val="0"/>
      <w:marTop w:val="0"/>
      <w:marBottom w:val="0"/>
      <w:divBdr>
        <w:top w:val="none" w:sz="0" w:space="0" w:color="auto"/>
        <w:left w:val="none" w:sz="0" w:space="0" w:color="auto"/>
        <w:bottom w:val="none" w:sz="0" w:space="0" w:color="auto"/>
        <w:right w:val="none" w:sz="0" w:space="0" w:color="auto"/>
      </w:divBdr>
    </w:div>
    <w:div w:id="807626206">
      <w:bodyDiv w:val="1"/>
      <w:marLeft w:val="0"/>
      <w:marRight w:val="0"/>
      <w:marTop w:val="0"/>
      <w:marBottom w:val="0"/>
      <w:divBdr>
        <w:top w:val="none" w:sz="0" w:space="0" w:color="auto"/>
        <w:left w:val="none" w:sz="0" w:space="0" w:color="auto"/>
        <w:bottom w:val="none" w:sz="0" w:space="0" w:color="auto"/>
        <w:right w:val="none" w:sz="0" w:space="0" w:color="auto"/>
      </w:divBdr>
    </w:div>
    <w:div w:id="838542052">
      <w:bodyDiv w:val="1"/>
      <w:marLeft w:val="0"/>
      <w:marRight w:val="0"/>
      <w:marTop w:val="0"/>
      <w:marBottom w:val="0"/>
      <w:divBdr>
        <w:top w:val="none" w:sz="0" w:space="0" w:color="auto"/>
        <w:left w:val="none" w:sz="0" w:space="0" w:color="auto"/>
        <w:bottom w:val="none" w:sz="0" w:space="0" w:color="auto"/>
        <w:right w:val="none" w:sz="0" w:space="0" w:color="auto"/>
      </w:divBdr>
    </w:div>
    <w:div w:id="845829815">
      <w:bodyDiv w:val="1"/>
      <w:marLeft w:val="0"/>
      <w:marRight w:val="0"/>
      <w:marTop w:val="0"/>
      <w:marBottom w:val="0"/>
      <w:divBdr>
        <w:top w:val="none" w:sz="0" w:space="0" w:color="auto"/>
        <w:left w:val="none" w:sz="0" w:space="0" w:color="auto"/>
        <w:bottom w:val="none" w:sz="0" w:space="0" w:color="auto"/>
        <w:right w:val="none" w:sz="0" w:space="0" w:color="auto"/>
      </w:divBdr>
      <w:divsChild>
        <w:div w:id="489827131">
          <w:marLeft w:val="0"/>
          <w:marRight w:val="0"/>
          <w:marTop w:val="0"/>
          <w:marBottom w:val="0"/>
          <w:divBdr>
            <w:top w:val="none" w:sz="0" w:space="0" w:color="auto"/>
            <w:left w:val="none" w:sz="0" w:space="0" w:color="auto"/>
            <w:bottom w:val="none" w:sz="0" w:space="0" w:color="auto"/>
            <w:right w:val="none" w:sz="0" w:space="0" w:color="auto"/>
          </w:divBdr>
          <w:divsChild>
            <w:div w:id="1210605338">
              <w:marLeft w:val="0"/>
              <w:marRight w:val="0"/>
              <w:marTop w:val="0"/>
              <w:marBottom w:val="0"/>
              <w:divBdr>
                <w:top w:val="none" w:sz="0" w:space="0" w:color="auto"/>
                <w:left w:val="none" w:sz="0" w:space="0" w:color="auto"/>
                <w:bottom w:val="none" w:sz="0" w:space="0" w:color="auto"/>
                <w:right w:val="none" w:sz="0" w:space="0" w:color="auto"/>
              </w:divBdr>
            </w:div>
          </w:divsChild>
        </w:div>
        <w:div w:id="1985430274">
          <w:marLeft w:val="0"/>
          <w:marRight w:val="0"/>
          <w:marTop w:val="0"/>
          <w:marBottom w:val="0"/>
          <w:divBdr>
            <w:top w:val="none" w:sz="0" w:space="0" w:color="auto"/>
            <w:left w:val="none" w:sz="0" w:space="0" w:color="auto"/>
            <w:bottom w:val="none" w:sz="0" w:space="0" w:color="auto"/>
            <w:right w:val="none" w:sz="0" w:space="0" w:color="auto"/>
          </w:divBdr>
          <w:divsChild>
            <w:div w:id="993408607">
              <w:marLeft w:val="0"/>
              <w:marRight w:val="0"/>
              <w:marTop w:val="0"/>
              <w:marBottom w:val="0"/>
              <w:divBdr>
                <w:top w:val="none" w:sz="0" w:space="0" w:color="auto"/>
                <w:left w:val="none" w:sz="0" w:space="0" w:color="auto"/>
                <w:bottom w:val="none" w:sz="0" w:space="0" w:color="auto"/>
                <w:right w:val="none" w:sz="0" w:space="0" w:color="auto"/>
              </w:divBdr>
              <w:divsChild>
                <w:div w:id="113795817">
                  <w:marLeft w:val="0"/>
                  <w:marRight w:val="0"/>
                  <w:marTop w:val="0"/>
                  <w:marBottom w:val="0"/>
                  <w:divBdr>
                    <w:top w:val="none" w:sz="0" w:space="0" w:color="auto"/>
                    <w:left w:val="none" w:sz="0" w:space="0" w:color="auto"/>
                    <w:bottom w:val="none" w:sz="0" w:space="0" w:color="auto"/>
                    <w:right w:val="none" w:sz="0" w:space="0" w:color="auto"/>
                  </w:divBdr>
                  <w:divsChild>
                    <w:div w:id="1059279207">
                      <w:marLeft w:val="0"/>
                      <w:marRight w:val="0"/>
                      <w:marTop w:val="0"/>
                      <w:marBottom w:val="0"/>
                      <w:divBdr>
                        <w:top w:val="none" w:sz="0" w:space="0" w:color="auto"/>
                        <w:left w:val="none" w:sz="0" w:space="0" w:color="auto"/>
                        <w:bottom w:val="none" w:sz="0" w:space="0" w:color="auto"/>
                        <w:right w:val="none" w:sz="0" w:space="0" w:color="auto"/>
                      </w:divBdr>
                      <w:divsChild>
                        <w:div w:id="977103361">
                          <w:marLeft w:val="0"/>
                          <w:marRight w:val="0"/>
                          <w:marTop w:val="0"/>
                          <w:marBottom w:val="0"/>
                          <w:divBdr>
                            <w:top w:val="none" w:sz="0" w:space="0" w:color="auto"/>
                            <w:left w:val="none" w:sz="0" w:space="0" w:color="auto"/>
                            <w:bottom w:val="none" w:sz="0" w:space="0" w:color="auto"/>
                            <w:right w:val="none" w:sz="0" w:space="0" w:color="auto"/>
                          </w:divBdr>
                          <w:divsChild>
                            <w:div w:id="18088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339443">
      <w:bodyDiv w:val="1"/>
      <w:marLeft w:val="0"/>
      <w:marRight w:val="0"/>
      <w:marTop w:val="0"/>
      <w:marBottom w:val="0"/>
      <w:divBdr>
        <w:top w:val="none" w:sz="0" w:space="0" w:color="auto"/>
        <w:left w:val="none" w:sz="0" w:space="0" w:color="auto"/>
        <w:bottom w:val="none" w:sz="0" w:space="0" w:color="auto"/>
        <w:right w:val="none" w:sz="0" w:space="0" w:color="auto"/>
      </w:divBdr>
    </w:div>
    <w:div w:id="857697113">
      <w:bodyDiv w:val="1"/>
      <w:marLeft w:val="0"/>
      <w:marRight w:val="0"/>
      <w:marTop w:val="0"/>
      <w:marBottom w:val="0"/>
      <w:divBdr>
        <w:top w:val="none" w:sz="0" w:space="0" w:color="auto"/>
        <w:left w:val="none" w:sz="0" w:space="0" w:color="auto"/>
        <w:bottom w:val="none" w:sz="0" w:space="0" w:color="auto"/>
        <w:right w:val="none" w:sz="0" w:space="0" w:color="auto"/>
      </w:divBdr>
    </w:div>
    <w:div w:id="860238024">
      <w:bodyDiv w:val="1"/>
      <w:marLeft w:val="0"/>
      <w:marRight w:val="0"/>
      <w:marTop w:val="0"/>
      <w:marBottom w:val="0"/>
      <w:divBdr>
        <w:top w:val="none" w:sz="0" w:space="0" w:color="auto"/>
        <w:left w:val="none" w:sz="0" w:space="0" w:color="auto"/>
        <w:bottom w:val="none" w:sz="0" w:space="0" w:color="auto"/>
        <w:right w:val="none" w:sz="0" w:space="0" w:color="auto"/>
      </w:divBdr>
    </w:div>
    <w:div w:id="875777923">
      <w:bodyDiv w:val="1"/>
      <w:marLeft w:val="0"/>
      <w:marRight w:val="0"/>
      <w:marTop w:val="0"/>
      <w:marBottom w:val="0"/>
      <w:divBdr>
        <w:top w:val="none" w:sz="0" w:space="0" w:color="auto"/>
        <w:left w:val="none" w:sz="0" w:space="0" w:color="auto"/>
        <w:bottom w:val="none" w:sz="0" w:space="0" w:color="auto"/>
        <w:right w:val="none" w:sz="0" w:space="0" w:color="auto"/>
      </w:divBdr>
    </w:div>
    <w:div w:id="883249150">
      <w:bodyDiv w:val="1"/>
      <w:marLeft w:val="0"/>
      <w:marRight w:val="0"/>
      <w:marTop w:val="0"/>
      <w:marBottom w:val="0"/>
      <w:divBdr>
        <w:top w:val="none" w:sz="0" w:space="0" w:color="auto"/>
        <w:left w:val="none" w:sz="0" w:space="0" w:color="auto"/>
        <w:bottom w:val="none" w:sz="0" w:space="0" w:color="auto"/>
        <w:right w:val="none" w:sz="0" w:space="0" w:color="auto"/>
      </w:divBdr>
    </w:div>
    <w:div w:id="883374960">
      <w:bodyDiv w:val="1"/>
      <w:marLeft w:val="0"/>
      <w:marRight w:val="0"/>
      <w:marTop w:val="0"/>
      <w:marBottom w:val="0"/>
      <w:divBdr>
        <w:top w:val="none" w:sz="0" w:space="0" w:color="auto"/>
        <w:left w:val="none" w:sz="0" w:space="0" w:color="auto"/>
        <w:bottom w:val="none" w:sz="0" w:space="0" w:color="auto"/>
        <w:right w:val="none" w:sz="0" w:space="0" w:color="auto"/>
      </w:divBdr>
    </w:div>
    <w:div w:id="884028282">
      <w:bodyDiv w:val="1"/>
      <w:marLeft w:val="0"/>
      <w:marRight w:val="0"/>
      <w:marTop w:val="0"/>
      <w:marBottom w:val="0"/>
      <w:divBdr>
        <w:top w:val="none" w:sz="0" w:space="0" w:color="auto"/>
        <w:left w:val="none" w:sz="0" w:space="0" w:color="auto"/>
        <w:bottom w:val="none" w:sz="0" w:space="0" w:color="auto"/>
        <w:right w:val="none" w:sz="0" w:space="0" w:color="auto"/>
      </w:divBdr>
    </w:div>
    <w:div w:id="890732276">
      <w:bodyDiv w:val="1"/>
      <w:marLeft w:val="0"/>
      <w:marRight w:val="0"/>
      <w:marTop w:val="0"/>
      <w:marBottom w:val="0"/>
      <w:divBdr>
        <w:top w:val="none" w:sz="0" w:space="0" w:color="auto"/>
        <w:left w:val="none" w:sz="0" w:space="0" w:color="auto"/>
        <w:bottom w:val="none" w:sz="0" w:space="0" w:color="auto"/>
        <w:right w:val="none" w:sz="0" w:space="0" w:color="auto"/>
      </w:divBdr>
    </w:div>
    <w:div w:id="901986534">
      <w:bodyDiv w:val="1"/>
      <w:marLeft w:val="0"/>
      <w:marRight w:val="0"/>
      <w:marTop w:val="0"/>
      <w:marBottom w:val="0"/>
      <w:divBdr>
        <w:top w:val="none" w:sz="0" w:space="0" w:color="auto"/>
        <w:left w:val="none" w:sz="0" w:space="0" w:color="auto"/>
        <w:bottom w:val="none" w:sz="0" w:space="0" w:color="auto"/>
        <w:right w:val="none" w:sz="0" w:space="0" w:color="auto"/>
      </w:divBdr>
    </w:div>
    <w:div w:id="925764800">
      <w:bodyDiv w:val="1"/>
      <w:marLeft w:val="0"/>
      <w:marRight w:val="0"/>
      <w:marTop w:val="0"/>
      <w:marBottom w:val="0"/>
      <w:divBdr>
        <w:top w:val="none" w:sz="0" w:space="0" w:color="auto"/>
        <w:left w:val="none" w:sz="0" w:space="0" w:color="auto"/>
        <w:bottom w:val="none" w:sz="0" w:space="0" w:color="auto"/>
        <w:right w:val="none" w:sz="0" w:space="0" w:color="auto"/>
      </w:divBdr>
    </w:div>
    <w:div w:id="948003592">
      <w:bodyDiv w:val="1"/>
      <w:marLeft w:val="0"/>
      <w:marRight w:val="0"/>
      <w:marTop w:val="0"/>
      <w:marBottom w:val="0"/>
      <w:divBdr>
        <w:top w:val="none" w:sz="0" w:space="0" w:color="auto"/>
        <w:left w:val="none" w:sz="0" w:space="0" w:color="auto"/>
        <w:bottom w:val="none" w:sz="0" w:space="0" w:color="auto"/>
        <w:right w:val="none" w:sz="0" w:space="0" w:color="auto"/>
      </w:divBdr>
      <w:divsChild>
        <w:div w:id="484053662">
          <w:marLeft w:val="0"/>
          <w:marRight w:val="0"/>
          <w:marTop w:val="120"/>
          <w:marBottom w:val="0"/>
          <w:divBdr>
            <w:top w:val="none" w:sz="0" w:space="0" w:color="auto"/>
            <w:left w:val="none" w:sz="0" w:space="0" w:color="auto"/>
            <w:bottom w:val="none" w:sz="0" w:space="0" w:color="auto"/>
            <w:right w:val="none" w:sz="0" w:space="0" w:color="auto"/>
          </w:divBdr>
          <w:divsChild>
            <w:div w:id="1640988051">
              <w:marLeft w:val="0"/>
              <w:marRight w:val="0"/>
              <w:marTop w:val="0"/>
              <w:marBottom w:val="0"/>
              <w:divBdr>
                <w:top w:val="none" w:sz="0" w:space="0" w:color="auto"/>
                <w:left w:val="none" w:sz="0" w:space="0" w:color="auto"/>
                <w:bottom w:val="none" w:sz="0" w:space="0" w:color="auto"/>
                <w:right w:val="none" w:sz="0" w:space="0" w:color="auto"/>
              </w:divBdr>
            </w:div>
          </w:divsChild>
        </w:div>
        <w:div w:id="1480338899">
          <w:marLeft w:val="0"/>
          <w:marRight w:val="0"/>
          <w:marTop w:val="120"/>
          <w:marBottom w:val="0"/>
          <w:divBdr>
            <w:top w:val="none" w:sz="0" w:space="0" w:color="auto"/>
            <w:left w:val="none" w:sz="0" w:space="0" w:color="auto"/>
            <w:bottom w:val="none" w:sz="0" w:space="0" w:color="auto"/>
            <w:right w:val="none" w:sz="0" w:space="0" w:color="auto"/>
          </w:divBdr>
          <w:divsChild>
            <w:div w:id="2031953745">
              <w:marLeft w:val="0"/>
              <w:marRight w:val="0"/>
              <w:marTop w:val="0"/>
              <w:marBottom w:val="0"/>
              <w:divBdr>
                <w:top w:val="none" w:sz="0" w:space="0" w:color="auto"/>
                <w:left w:val="none" w:sz="0" w:space="0" w:color="auto"/>
                <w:bottom w:val="none" w:sz="0" w:space="0" w:color="auto"/>
                <w:right w:val="none" w:sz="0" w:space="0" w:color="auto"/>
              </w:divBdr>
            </w:div>
          </w:divsChild>
        </w:div>
        <w:div w:id="1965572770">
          <w:marLeft w:val="0"/>
          <w:marRight w:val="0"/>
          <w:marTop w:val="120"/>
          <w:marBottom w:val="0"/>
          <w:divBdr>
            <w:top w:val="none" w:sz="0" w:space="0" w:color="auto"/>
            <w:left w:val="none" w:sz="0" w:space="0" w:color="auto"/>
            <w:bottom w:val="none" w:sz="0" w:space="0" w:color="auto"/>
            <w:right w:val="none" w:sz="0" w:space="0" w:color="auto"/>
          </w:divBdr>
          <w:divsChild>
            <w:div w:id="218833582">
              <w:marLeft w:val="0"/>
              <w:marRight w:val="0"/>
              <w:marTop w:val="0"/>
              <w:marBottom w:val="0"/>
              <w:divBdr>
                <w:top w:val="none" w:sz="0" w:space="0" w:color="auto"/>
                <w:left w:val="none" w:sz="0" w:space="0" w:color="auto"/>
                <w:bottom w:val="none" w:sz="0" w:space="0" w:color="auto"/>
                <w:right w:val="none" w:sz="0" w:space="0" w:color="auto"/>
              </w:divBdr>
            </w:div>
          </w:divsChild>
        </w:div>
        <w:div w:id="2040279800">
          <w:marLeft w:val="0"/>
          <w:marRight w:val="0"/>
          <w:marTop w:val="120"/>
          <w:marBottom w:val="0"/>
          <w:divBdr>
            <w:top w:val="none" w:sz="0" w:space="0" w:color="auto"/>
            <w:left w:val="none" w:sz="0" w:space="0" w:color="auto"/>
            <w:bottom w:val="none" w:sz="0" w:space="0" w:color="auto"/>
            <w:right w:val="none" w:sz="0" w:space="0" w:color="auto"/>
          </w:divBdr>
          <w:divsChild>
            <w:div w:id="485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4283">
      <w:bodyDiv w:val="1"/>
      <w:marLeft w:val="0"/>
      <w:marRight w:val="0"/>
      <w:marTop w:val="0"/>
      <w:marBottom w:val="0"/>
      <w:divBdr>
        <w:top w:val="none" w:sz="0" w:space="0" w:color="auto"/>
        <w:left w:val="none" w:sz="0" w:space="0" w:color="auto"/>
        <w:bottom w:val="none" w:sz="0" w:space="0" w:color="auto"/>
        <w:right w:val="none" w:sz="0" w:space="0" w:color="auto"/>
      </w:divBdr>
      <w:divsChild>
        <w:div w:id="1145052470">
          <w:marLeft w:val="0"/>
          <w:marRight w:val="0"/>
          <w:marTop w:val="0"/>
          <w:marBottom w:val="0"/>
          <w:divBdr>
            <w:top w:val="none" w:sz="0" w:space="0" w:color="auto"/>
            <w:left w:val="none" w:sz="0" w:space="0" w:color="auto"/>
            <w:bottom w:val="none" w:sz="0" w:space="0" w:color="auto"/>
            <w:right w:val="none" w:sz="0" w:space="0" w:color="auto"/>
          </w:divBdr>
        </w:div>
      </w:divsChild>
    </w:div>
    <w:div w:id="989333298">
      <w:bodyDiv w:val="1"/>
      <w:marLeft w:val="0"/>
      <w:marRight w:val="0"/>
      <w:marTop w:val="0"/>
      <w:marBottom w:val="0"/>
      <w:divBdr>
        <w:top w:val="none" w:sz="0" w:space="0" w:color="auto"/>
        <w:left w:val="none" w:sz="0" w:space="0" w:color="auto"/>
        <w:bottom w:val="none" w:sz="0" w:space="0" w:color="auto"/>
        <w:right w:val="none" w:sz="0" w:space="0" w:color="auto"/>
      </w:divBdr>
      <w:divsChild>
        <w:div w:id="373968546">
          <w:marLeft w:val="0"/>
          <w:marRight w:val="0"/>
          <w:marTop w:val="0"/>
          <w:marBottom w:val="0"/>
          <w:divBdr>
            <w:top w:val="none" w:sz="0" w:space="0" w:color="auto"/>
            <w:left w:val="none" w:sz="0" w:space="0" w:color="auto"/>
            <w:bottom w:val="none" w:sz="0" w:space="0" w:color="auto"/>
            <w:right w:val="none" w:sz="0" w:space="0" w:color="auto"/>
          </w:divBdr>
        </w:div>
        <w:div w:id="1674256393">
          <w:marLeft w:val="0"/>
          <w:marRight w:val="0"/>
          <w:marTop w:val="0"/>
          <w:marBottom w:val="0"/>
          <w:divBdr>
            <w:top w:val="none" w:sz="0" w:space="0" w:color="auto"/>
            <w:left w:val="none" w:sz="0" w:space="0" w:color="auto"/>
            <w:bottom w:val="none" w:sz="0" w:space="0" w:color="auto"/>
            <w:right w:val="none" w:sz="0" w:space="0" w:color="auto"/>
          </w:divBdr>
          <w:divsChild>
            <w:div w:id="1500344245">
              <w:marLeft w:val="0"/>
              <w:marRight w:val="0"/>
              <w:marTop w:val="0"/>
              <w:marBottom w:val="0"/>
              <w:divBdr>
                <w:top w:val="none" w:sz="0" w:space="0" w:color="auto"/>
                <w:left w:val="none" w:sz="0" w:space="0" w:color="auto"/>
                <w:bottom w:val="none" w:sz="0" w:space="0" w:color="auto"/>
                <w:right w:val="none" w:sz="0" w:space="0" w:color="auto"/>
              </w:divBdr>
              <w:divsChild>
                <w:div w:id="851603743">
                  <w:marLeft w:val="0"/>
                  <w:marRight w:val="0"/>
                  <w:marTop w:val="0"/>
                  <w:marBottom w:val="0"/>
                  <w:divBdr>
                    <w:top w:val="none" w:sz="0" w:space="0" w:color="auto"/>
                    <w:left w:val="none" w:sz="0" w:space="0" w:color="auto"/>
                    <w:bottom w:val="none" w:sz="0" w:space="0" w:color="auto"/>
                    <w:right w:val="none" w:sz="0" w:space="0" w:color="auto"/>
                  </w:divBdr>
                  <w:divsChild>
                    <w:div w:id="395786222">
                      <w:marLeft w:val="0"/>
                      <w:marRight w:val="0"/>
                      <w:marTop w:val="0"/>
                      <w:marBottom w:val="0"/>
                      <w:divBdr>
                        <w:top w:val="none" w:sz="0" w:space="0" w:color="auto"/>
                        <w:left w:val="none" w:sz="0" w:space="0" w:color="auto"/>
                        <w:bottom w:val="none" w:sz="0" w:space="0" w:color="auto"/>
                        <w:right w:val="none" w:sz="0" w:space="0" w:color="auto"/>
                      </w:divBdr>
                      <w:divsChild>
                        <w:div w:id="173569750">
                          <w:marLeft w:val="0"/>
                          <w:marRight w:val="0"/>
                          <w:marTop w:val="0"/>
                          <w:marBottom w:val="0"/>
                          <w:divBdr>
                            <w:top w:val="none" w:sz="0" w:space="0" w:color="auto"/>
                            <w:left w:val="none" w:sz="0" w:space="0" w:color="auto"/>
                            <w:bottom w:val="none" w:sz="0" w:space="0" w:color="auto"/>
                            <w:right w:val="none" w:sz="0" w:space="0" w:color="auto"/>
                          </w:divBdr>
                          <w:divsChild>
                            <w:div w:id="4554931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00287969">
              <w:marLeft w:val="0"/>
              <w:marRight w:val="0"/>
              <w:marTop w:val="0"/>
              <w:marBottom w:val="0"/>
              <w:divBdr>
                <w:top w:val="none" w:sz="0" w:space="0" w:color="auto"/>
                <w:left w:val="none" w:sz="0" w:space="0" w:color="auto"/>
                <w:bottom w:val="none" w:sz="0" w:space="0" w:color="auto"/>
                <w:right w:val="none" w:sz="0" w:space="0" w:color="auto"/>
              </w:divBdr>
              <w:divsChild>
                <w:div w:id="90857788">
                  <w:marLeft w:val="0"/>
                  <w:marRight w:val="0"/>
                  <w:marTop w:val="0"/>
                  <w:marBottom w:val="0"/>
                  <w:divBdr>
                    <w:top w:val="none" w:sz="0" w:space="0" w:color="auto"/>
                    <w:left w:val="none" w:sz="0" w:space="0" w:color="auto"/>
                    <w:bottom w:val="none" w:sz="0" w:space="0" w:color="auto"/>
                    <w:right w:val="none" w:sz="0" w:space="0" w:color="auto"/>
                  </w:divBdr>
                  <w:divsChild>
                    <w:div w:id="1750690994">
                      <w:marLeft w:val="0"/>
                      <w:marRight w:val="0"/>
                      <w:marTop w:val="0"/>
                      <w:marBottom w:val="0"/>
                      <w:divBdr>
                        <w:top w:val="none" w:sz="0" w:space="0" w:color="auto"/>
                        <w:left w:val="none" w:sz="0" w:space="0" w:color="auto"/>
                        <w:bottom w:val="none" w:sz="0" w:space="0" w:color="auto"/>
                        <w:right w:val="none" w:sz="0" w:space="0" w:color="auto"/>
                      </w:divBdr>
                      <w:divsChild>
                        <w:div w:id="966274290">
                          <w:marLeft w:val="0"/>
                          <w:marRight w:val="0"/>
                          <w:marTop w:val="0"/>
                          <w:marBottom w:val="0"/>
                          <w:divBdr>
                            <w:top w:val="none" w:sz="0" w:space="0" w:color="auto"/>
                            <w:left w:val="none" w:sz="0" w:space="0" w:color="auto"/>
                            <w:bottom w:val="none" w:sz="0" w:space="0" w:color="auto"/>
                            <w:right w:val="none" w:sz="0" w:space="0" w:color="auto"/>
                          </w:divBdr>
                          <w:divsChild>
                            <w:div w:id="20701047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90326735">
                  <w:marLeft w:val="0"/>
                  <w:marRight w:val="0"/>
                  <w:marTop w:val="0"/>
                  <w:marBottom w:val="0"/>
                  <w:divBdr>
                    <w:top w:val="none" w:sz="0" w:space="0" w:color="auto"/>
                    <w:left w:val="none" w:sz="0" w:space="0" w:color="auto"/>
                    <w:bottom w:val="none" w:sz="0" w:space="0" w:color="auto"/>
                    <w:right w:val="none" w:sz="0" w:space="0" w:color="auto"/>
                  </w:divBdr>
                  <w:divsChild>
                    <w:div w:id="739669821">
                      <w:marLeft w:val="0"/>
                      <w:marRight w:val="0"/>
                      <w:marTop w:val="0"/>
                      <w:marBottom w:val="0"/>
                      <w:divBdr>
                        <w:top w:val="none" w:sz="0" w:space="0" w:color="auto"/>
                        <w:left w:val="none" w:sz="0" w:space="0" w:color="auto"/>
                        <w:bottom w:val="none" w:sz="0" w:space="0" w:color="auto"/>
                        <w:right w:val="none" w:sz="0" w:space="0" w:color="auto"/>
                      </w:divBdr>
                      <w:divsChild>
                        <w:div w:id="711343683">
                          <w:marLeft w:val="0"/>
                          <w:marRight w:val="0"/>
                          <w:marTop w:val="0"/>
                          <w:marBottom w:val="0"/>
                          <w:divBdr>
                            <w:top w:val="none" w:sz="0" w:space="0" w:color="auto"/>
                            <w:left w:val="none" w:sz="0" w:space="0" w:color="auto"/>
                            <w:bottom w:val="none" w:sz="0" w:space="0" w:color="auto"/>
                            <w:right w:val="none" w:sz="0" w:space="0" w:color="auto"/>
                          </w:divBdr>
                          <w:divsChild>
                            <w:div w:id="4853249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329015284">
                  <w:marLeft w:val="0"/>
                  <w:marRight w:val="0"/>
                  <w:marTop w:val="0"/>
                  <w:marBottom w:val="0"/>
                  <w:divBdr>
                    <w:top w:val="none" w:sz="0" w:space="0" w:color="auto"/>
                    <w:left w:val="none" w:sz="0" w:space="0" w:color="auto"/>
                    <w:bottom w:val="none" w:sz="0" w:space="0" w:color="auto"/>
                    <w:right w:val="none" w:sz="0" w:space="0" w:color="auto"/>
                  </w:divBdr>
                  <w:divsChild>
                    <w:div w:id="1313680963">
                      <w:marLeft w:val="0"/>
                      <w:marRight w:val="0"/>
                      <w:marTop w:val="0"/>
                      <w:marBottom w:val="0"/>
                      <w:divBdr>
                        <w:top w:val="none" w:sz="0" w:space="0" w:color="auto"/>
                        <w:left w:val="none" w:sz="0" w:space="0" w:color="auto"/>
                        <w:bottom w:val="none" w:sz="0" w:space="0" w:color="auto"/>
                        <w:right w:val="none" w:sz="0" w:space="0" w:color="auto"/>
                      </w:divBdr>
                      <w:divsChild>
                        <w:div w:id="894269637">
                          <w:marLeft w:val="0"/>
                          <w:marRight w:val="0"/>
                          <w:marTop w:val="0"/>
                          <w:marBottom w:val="0"/>
                          <w:divBdr>
                            <w:top w:val="none" w:sz="0" w:space="0" w:color="auto"/>
                            <w:left w:val="none" w:sz="0" w:space="0" w:color="auto"/>
                            <w:bottom w:val="none" w:sz="0" w:space="0" w:color="auto"/>
                            <w:right w:val="none" w:sz="0" w:space="0" w:color="auto"/>
                          </w:divBdr>
                          <w:divsChild>
                            <w:div w:id="7361717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7130478">
              <w:marLeft w:val="0"/>
              <w:marRight w:val="0"/>
              <w:marTop w:val="0"/>
              <w:marBottom w:val="0"/>
              <w:divBdr>
                <w:top w:val="none" w:sz="0" w:space="0" w:color="auto"/>
                <w:left w:val="none" w:sz="0" w:space="0" w:color="auto"/>
                <w:bottom w:val="none" w:sz="0" w:space="0" w:color="auto"/>
                <w:right w:val="none" w:sz="0" w:space="0" w:color="auto"/>
              </w:divBdr>
              <w:divsChild>
                <w:div w:id="1248617513">
                  <w:marLeft w:val="0"/>
                  <w:marRight w:val="0"/>
                  <w:marTop w:val="0"/>
                  <w:marBottom w:val="0"/>
                  <w:divBdr>
                    <w:top w:val="none" w:sz="0" w:space="0" w:color="auto"/>
                    <w:left w:val="none" w:sz="0" w:space="0" w:color="auto"/>
                    <w:bottom w:val="none" w:sz="0" w:space="0" w:color="auto"/>
                    <w:right w:val="none" w:sz="0" w:space="0" w:color="auto"/>
                  </w:divBdr>
                  <w:divsChild>
                    <w:div w:id="1624459624">
                      <w:marLeft w:val="0"/>
                      <w:marRight w:val="0"/>
                      <w:marTop w:val="0"/>
                      <w:marBottom w:val="0"/>
                      <w:divBdr>
                        <w:top w:val="none" w:sz="0" w:space="0" w:color="auto"/>
                        <w:left w:val="none" w:sz="0" w:space="0" w:color="auto"/>
                        <w:bottom w:val="none" w:sz="0" w:space="0" w:color="auto"/>
                        <w:right w:val="none" w:sz="0" w:space="0" w:color="auto"/>
                      </w:divBdr>
                      <w:divsChild>
                        <w:div w:id="1675451878">
                          <w:marLeft w:val="0"/>
                          <w:marRight w:val="0"/>
                          <w:marTop w:val="0"/>
                          <w:marBottom w:val="0"/>
                          <w:divBdr>
                            <w:top w:val="none" w:sz="0" w:space="0" w:color="auto"/>
                            <w:left w:val="none" w:sz="0" w:space="0" w:color="auto"/>
                            <w:bottom w:val="none" w:sz="0" w:space="0" w:color="auto"/>
                            <w:right w:val="none" w:sz="0" w:space="0" w:color="auto"/>
                          </w:divBdr>
                          <w:divsChild>
                            <w:div w:id="6952742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404571876">
                  <w:marLeft w:val="0"/>
                  <w:marRight w:val="0"/>
                  <w:marTop w:val="0"/>
                  <w:marBottom w:val="0"/>
                  <w:divBdr>
                    <w:top w:val="none" w:sz="0" w:space="0" w:color="auto"/>
                    <w:left w:val="none" w:sz="0" w:space="0" w:color="auto"/>
                    <w:bottom w:val="none" w:sz="0" w:space="0" w:color="auto"/>
                    <w:right w:val="none" w:sz="0" w:space="0" w:color="auto"/>
                  </w:divBdr>
                  <w:divsChild>
                    <w:div w:id="1177504578">
                      <w:marLeft w:val="0"/>
                      <w:marRight w:val="0"/>
                      <w:marTop w:val="0"/>
                      <w:marBottom w:val="0"/>
                      <w:divBdr>
                        <w:top w:val="none" w:sz="0" w:space="0" w:color="auto"/>
                        <w:left w:val="none" w:sz="0" w:space="0" w:color="auto"/>
                        <w:bottom w:val="none" w:sz="0" w:space="0" w:color="auto"/>
                        <w:right w:val="none" w:sz="0" w:space="0" w:color="auto"/>
                      </w:divBdr>
                      <w:divsChild>
                        <w:div w:id="1619138697">
                          <w:marLeft w:val="0"/>
                          <w:marRight w:val="0"/>
                          <w:marTop w:val="0"/>
                          <w:marBottom w:val="0"/>
                          <w:divBdr>
                            <w:top w:val="none" w:sz="0" w:space="0" w:color="auto"/>
                            <w:left w:val="none" w:sz="0" w:space="0" w:color="auto"/>
                            <w:bottom w:val="none" w:sz="0" w:space="0" w:color="auto"/>
                            <w:right w:val="none" w:sz="0" w:space="0" w:color="auto"/>
                          </w:divBdr>
                          <w:divsChild>
                            <w:div w:id="4167573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81528">
      <w:bodyDiv w:val="1"/>
      <w:marLeft w:val="0"/>
      <w:marRight w:val="0"/>
      <w:marTop w:val="0"/>
      <w:marBottom w:val="0"/>
      <w:divBdr>
        <w:top w:val="none" w:sz="0" w:space="0" w:color="auto"/>
        <w:left w:val="none" w:sz="0" w:space="0" w:color="auto"/>
        <w:bottom w:val="none" w:sz="0" w:space="0" w:color="auto"/>
        <w:right w:val="none" w:sz="0" w:space="0" w:color="auto"/>
      </w:divBdr>
    </w:div>
    <w:div w:id="1001465562">
      <w:bodyDiv w:val="1"/>
      <w:marLeft w:val="0"/>
      <w:marRight w:val="0"/>
      <w:marTop w:val="0"/>
      <w:marBottom w:val="0"/>
      <w:divBdr>
        <w:top w:val="none" w:sz="0" w:space="0" w:color="auto"/>
        <w:left w:val="none" w:sz="0" w:space="0" w:color="auto"/>
        <w:bottom w:val="none" w:sz="0" w:space="0" w:color="auto"/>
        <w:right w:val="none" w:sz="0" w:space="0" w:color="auto"/>
      </w:divBdr>
      <w:divsChild>
        <w:div w:id="568076032">
          <w:marLeft w:val="0"/>
          <w:marRight w:val="0"/>
          <w:marTop w:val="0"/>
          <w:marBottom w:val="450"/>
          <w:divBdr>
            <w:top w:val="none" w:sz="0" w:space="0" w:color="auto"/>
            <w:left w:val="none" w:sz="0" w:space="0" w:color="auto"/>
            <w:bottom w:val="none" w:sz="0" w:space="0" w:color="auto"/>
            <w:right w:val="none" w:sz="0" w:space="0" w:color="auto"/>
          </w:divBdr>
          <w:divsChild>
            <w:div w:id="1428884939">
              <w:marLeft w:val="0"/>
              <w:marRight w:val="0"/>
              <w:marTop w:val="0"/>
              <w:marBottom w:val="0"/>
              <w:divBdr>
                <w:top w:val="none" w:sz="0" w:space="0" w:color="auto"/>
                <w:left w:val="none" w:sz="0" w:space="0" w:color="auto"/>
                <w:bottom w:val="none" w:sz="0" w:space="0" w:color="auto"/>
                <w:right w:val="none" w:sz="0" w:space="0" w:color="auto"/>
              </w:divBdr>
              <w:divsChild>
                <w:div w:id="55963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207439">
      <w:bodyDiv w:val="1"/>
      <w:marLeft w:val="0"/>
      <w:marRight w:val="0"/>
      <w:marTop w:val="0"/>
      <w:marBottom w:val="0"/>
      <w:divBdr>
        <w:top w:val="none" w:sz="0" w:space="0" w:color="auto"/>
        <w:left w:val="none" w:sz="0" w:space="0" w:color="auto"/>
        <w:bottom w:val="none" w:sz="0" w:space="0" w:color="auto"/>
        <w:right w:val="none" w:sz="0" w:space="0" w:color="auto"/>
      </w:divBdr>
      <w:divsChild>
        <w:div w:id="377628794">
          <w:marLeft w:val="0"/>
          <w:marRight w:val="0"/>
          <w:marTop w:val="0"/>
          <w:marBottom w:val="0"/>
          <w:divBdr>
            <w:top w:val="none" w:sz="0" w:space="0" w:color="auto"/>
            <w:left w:val="none" w:sz="0" w:space="0" w:color="auto"/>
            <w:bottom w:val="none" w:sz="0" w:space="0" w:color="auto"/>
            <w:right w:val="none" w:sz="0" w:space="0" w:color="auto"/>
          </w:divBdr>
        </w:div>
        <w:div w:id="1843740384">
          <w:marLeft w:val="0"/>
          <w:marRight w:val="0"/>
          <w:marTop w:val="0"/>
          <w:marBottom w:val="0"/>
          <w:divBdr>
            <w:top w:val="none" w:sz="0" w:space="0" w:color="auto"/>
            <w:left w:val="none" w:sz="0" w:space="0" w:color="auto"/>
            <w:bottom w:val="none" w:sz="0" w:space="0" w:color="auto"/>
            <w:right w:val="none" w:sz="0" w:space="0" w:color="auto"/>
          </w:divBdr>
        </w:div>
      </w:divsChild>
    </w:div>
    <w:div w:id="1033847520">
      <w:bodyDiv w:val="1"/>
      <w:marLeft w:val="0"/>
      <w:marRight w:val="0"/>
      <w:marTop w:val="0"/>
      <w:marBottom w:val="0"/>
      <w:divBdr>
        <w:top w:val="none" w:sz="0" w:space="0" w:color="auto"/>
        <w:left w:val="none" w:sz="0" w:space="0" w:color="auto"/>
        <w:bottom w:val="none" w:sz="0" w:space="0" w:color="auto"/>
        <w:right w:val="none" w:sz="0" w:space="0" w:color="auto"/>
      </w:divBdr>
      <w:divsChild>
        <w:div w:id="547689774">
          <w:marLeft w:val="0"/>
          <w:marRight w:val="0"/>
          <w:marTop w:val="0"/>
          <w:marBottom w:val="0"/>
          <w:divBdr>
            <w:top w:val="none" w:sz="0" w:space="0" w:color="auto"/>
            <w:left w:val="none" w:sz="0" w:space="0" w:color="auto"/>
            <w:bottom w:val="none" w:sz="0" w:space="0" w:color="auto"/>
            <w:right w:val="none" w:sz="0" w:space="0" w:color="auto"/>
          </w:divBdr>
          <w:divsChild>
            <w:div w:id="633412691">
              <w:marLeft w:val="0"/>
              <w:marRight w:val="0"/>
              <w:marTop w:val="0"/>
              <w:marBottom w:val="0"/>
              <w:divBdr>
                <w:top w:val="none" w:sz="0" w:space="0" w:color="auto"/>
                <w:left w:val="none" w:sz="0" w:space="0" w:color="auto"/>
                <w:bottom w:val="none" w:sz="0" w:space="0" w:color="auto"/>
                <w:right w:val="none" w:sz="0" w:space="0" w:color="auto"/>
              </w:divBdr>
              <w:divsChild>
                <w:div w:id="1064794717">
                  <w:marLeft w:val="0"/>
                  <w:marRight w:val="0"/>
                  <w:marTop w:val="0"/>
                  <w:marBottom w:val="0"/>
                  <w:divBdr>
                    <w:top w:val="none" w:sz="0" w:space="0" w:color="auto"/>
                    <w:left w:val="none" w:sz="0" w:space="0" w:color="auto"/>
                    <w:bottom w:val="none" w:sz="0" w:space="0" w:color="auto"/>
                    <w:right w:val="none" w:sz="0" w:space="0" w:color="auto"/>
                  </w:divBdr>
                  <w:divsChild>
                    <w:div w:id="2120905778">
                      <w:marLeft w:val="0"/>
                      <w:marRight w:val="0"/>
                      <w:marTop w:val="0"/>
                      <w:marBottom w:val="0"/>
                      <w:divBdr>
                        <w:top w:val="none" w:sz="0" w:space="0" w:color="auto"/>
                        <w:left w:val="none" w:sz="0" w:space="0" w:color="auto"/>
                        <w:bottom w:val="none" w:sz="0" w:space="0" w:color="auto"/>
                        <w:right w:val="none" w:sz="0" w:space="0" w:color="auto"/>
                      </w:divBdr>
                    </w:div>
                  </w:divsChild>
                </w:div>
                <w:div w:id="1137794112">
                  <w:marLeft w:val="0"/>
                  <w:marRight w:val="0"/>
                  <w:marTop w:val="0"/>
                  <w:marBottom w:val="0"/>
                  <w:divBdr>
                    <w:top w:val="none" w:sz="0" w:space="0" w:color="auto"/>
                    <w:left w:val="none" w:sz="0" w:space="0" w:color="auto"/>
                    <w:bottom w:val="none" w:sz="0" w:space="0" w:color="auto"/>
                    <w:right w:val="none" w:sz="0" w:space="0" w:color="auto"/>
                  </w:divBdr>
                  <w:divsChild>
                    <w:div w:id="19960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769231">
      <w:bodyDiv w:val="1"/>
      <w:marLeft w:val="0"/>
      <w:marRight w:val="0"/>
      <w:marTop w:val="0"/>
      <w:marBottom w:val="0"/>
      <w:divBdr>
        <w:top w:val="none" w:sz="0" w:space="0" w:color="auto"/>
        <w:left w:val="none" w:sz="0" w:space="0" w:color="auto"/>
        <w:bottom w:val="none" w:sz="0" w:space="0" w:color="auto"/>
        <w:right w:val="none" w:sz="0" w:space="0" w:color="auto"/>
      </w:divBdr>
    </w:div>
    <w:div w:id="1062679098">
      <w:bodyDiv w:val="1"/>
      <w:marLeft w:val="0"/>
      <w:marRight w:val="0"/>
      <w:marTop w:val="0"/>
      <w:marBottom w:val="0"/>
      <w:divBdr>
        <w:top w:val="none" w:sz="0" w:space="0" w:color="auto"/>
        <w:left w:val="none" w:sz="0" w:space="0" w:color="auto"/>
        <w:bottom w:val="none" w:sz="0" w:space="0" w:color="auto"/>
        <w:right w:val="none" w:sz="0" w:space="0" w:color="auto"/>
      </w:divBdr>
    </w:div>
    <w:div w:id="1098520354">
      <w:bodyDiv w:val="1"/>
      <w:marLeft w:val="0"/>
      <w:marRight w:val="0"/>
      <w:marTop w:val="0"/>
      <w:marBottom w:val="0"/>
      <w:divBdr>
        <w:top w:val="none" w:sz="0" w:space="0" w:color="auto"/>
        <w:left w:val="none" w:sz="0" w:space="0" w:color="auto"/>
        <w:bottom w:val="none" w:sz="0" w:space="0" w:color="auto"/>
        <w:right w:val="none" w:sz="0" w:space="0" w:color="auto"/>
      </w:divBdr>
    </w:div>
    <w:div w:id="1109082392">
      <w:bodyDiv w:val="1"/>
      <w:marLeft w:val="0"/>
      <w:marRight w:val="0"/>
      <w:marTop w:val="0"/>
      <w:marBottom w:val="0"/>
      <w:divBdr>
        <w:top w:val="none" w:sz="0" w:space="0" w:color="auto"/>
        <w:left w:val="none" w:sz="0" w:space="0" w:color="auto"/>
        <w:bottom w:val="none" w:sz="0" w:space="0" w:color="auto"/>
        <w:right w:val="none" w:sz="0" w:space="0" w:color="auto"/>
      </w:divBdr>
    </w:div>
    <w:div w:id="1143935682">
      <w:bodyDiv w:val="1"/>
      <w:marLeft w:val="0"/>
      <w:marRight w:val="0"/>
      <w:marTop w:val="0"/>
      <w:marBottom w:val="0"/>
      <w:divBdr>
        <w:top w:val="none" w:sz="0" w:space="0" w:color="auto"/>
        <w:left w:val="none" w:sz="0" w:space="0" w:color="auto"/>
        <w:bottom w:val="none" w:sz="0" w:space="0" w:color="auto"/>
        <w:right w:val="none" w:sz="0" w:space="0" w:color="auto"/>
      </w:divBdr>
    </w:div>
    <w:div w:id="1160848387">
      <w:bodyDiv w:val="1"/>
      <w:marLeft w:val="0"/>
      <w:marRight w:val="0"/>
      <w:marTop w:val="0"/>
      <w:marBottom w:val="0"/>
      <w:divBdr>
        <w:top w:val="none" w:sz="0" w:space="0" w:color="auto"/>
        <w:left w:val="none" w:sz="0" w:space="0" w:color="auto"/>
        <w:bottom w:val="none" w:sz="0" w:space="0" w:color="auto"/>
        <w:right w:val="none" w:sz="0" w:space="0" w:color="auto"/>
      </w:divBdr>
    </w:div>
    <w:div w:id="1168641832">
      <w:bodyDiv w:val="1"/>
      <w:marLeft w:val="0"/>
      <w:marRight w:val="0"/>
      <w:marTop w:val="0"/>
      <w:marBottom w:val="0"/>
      <w:divBdr>
        <w:top w:val="none" w:sz="0" w:space="0" w:color="auto"/>
        <w:left w:val="none" w:sz="0" w:space="0" w:color="auto"/>
        <w:bottom w:val="none" w:sz="0" w:space="0" w:color="auto"/>
        <w:right w:val="none" w:sz="0" w:space="0" w:color="auto"/>
      </w:divBdr>
    </w:div>
    <w:div w:id="1174148965">
      <w:bodyDiv w:val="1"/>
      <w:marLeft w:val="0"/>
      <w:marRight w:val="0"/>
      <w:marTop w:val="0"/>
      <w:marBottom w:val="0"/>
      <w:divBdr>
        <w:top w:val="none" w:sz="0" w:space="0" w:color="auto"/>
        <w:left w:val="none" w:sz="0" w:space="0" w:color="auto"/>
        <w:bottom w:val="none" w:sz="0" w:space="0" w:color="auto"/>
        <w:right w:val="none" w:sz="0" w:space="0" w:color="auto"/>
      </w:divBdr>
    </w:div>
    <w:div w:id="1181629276">
      <w:bodyDiv w:val="1"/>
      <w:marLeft w:val="0"/>
      <w:marRight w:val="0"/>
      <w:marTop w:val="0"/>
      <w:marBottom w:val="0"/>
      <w:divBdr>
        <w:top w:val="none" w:sz="0" w:space="0" w:color="auto"/>
        <w:left w:val="none" w:sz="0" w:space="0" w:color="auto"/>
        <w:bottom w:val="none" w:sz="0" w:space="0" w:color="auto"/>
        <w:right w:val="none" w:sz="0" w:space="0" w:color="auto"/>
      </w:divBdr>
      <w:divsChild>
        <w:div w:id="324281215">
          <w:marLeft w:val="0"/>
          <w:marRight w:val="0"/>
          <w:marTop w:val="0"/>
          <w:marBottom w:val="120"/>
          <w:divBdr>
            <w:top w:val="none" w:sz="0" w:space="0" w:color="auto"/>
            <w:left w:val="none" w:sz="0" w:space="0" w:color="auto"/>
            <w:bottom w:val="none" w:sz="0" w:space="0" w:color="auto"/>
            <w:right w:val="none" w:sz="0" w:space="0" w:color="auto"/>
          </w:divBdr>
        </w:div>
      </w:divsChild>
    </w:div>
    <w:div w:id="1189686235">
      <w:bodyDiv w:val="1"/>
      <w:marLeft w:val="0"/>
      <w:marRight w:val="0"/>
      <w:marTop w:val="0"/>
      <w:marBottom w:val="0"/>
      <w:divBdr>
        <w:top w:val="none" w:sz="0" w:space="0" w:color="auto"/>
        <w:left w:val="none" w:sz="0" w:space="0" w:color="auto"/>
        <w:bottom w:val="none" w:sz="0" w:space="0" w:color="auto"/>
        <w:right w:val="none" w:sz="0" w:space="0" w:color="auto"/>
      </w:divBdr>
      <w:divsChild>
        <w:div w:id="514006214">
          <w:marLeft w:val="0"/>
          <w:marRight w:val="0"/>
          <w:marTop w:val="0"/>
          <w:marBottom w:val="0"/>
          <w:divBdr>
            <w:top w:val="none" w:sz="0" w:space="0" w:color="auto"/>
            <w:left w:val="none" w:sz="0" w:space="0" w:color="auto"/>
            <w:bottom w:val="none" w:sz="0" w:space="0" w:color="auto"/>
            <w:right w:val="none" w:sz="0" w:space="0" w:color="auto"/>
          </w:divBdr>
        </w:div>
      </w:divsChild>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205294641">
      <w:bodyDiv w:val="1"/>
      <w:marLeft w:val="0"/>
      <w:marRight w:val="0"/>
      <w:marTop w:val="0"/>
      <w:marBottom w:val="0"/>
      <w:divBdr>
        <w:top w:val="none" w:sz="0" w:space="0" w:color="auto"/>
        <w:left w:val="none" w:sz="0" w:space="0" w:color="auto"/>
        <w:bottom w:val="none" w:sz="0" w:space="0" w:color="auto"/>
        <w:right w:val="none" w:sz="0" w:space="0" w:color="auto"/>
      </w:divBdr>
    </w:div>
    <w:div w:id="1208570918">
      <w:bodyDiv w:val="1"/>
      <w:marLeft w:val="0"/>
      <w:marRight w:val="0"/>
      <w:marTop w:val="0"/>
      <w:marBottom w:val="0"/>
      <w:divBdr>
        <w:top w:val="none" w:sz="0" w:space="0" w:color="auto"/>
        <w:left w:val="none" w:sz="0" w:space="0" w:color="auto"/>
        <w:bottom w:val="none" w:sz="0" w:space="0" w:color="auto"/>
        <w:right w:val="none" w:sz="0" w:space="0" w:color="auto"/>
      </w:divBdr>
    </w:div>
    <w:div w:id="1225608414">
      <w:bodyDiv w:val="1"/>
      <w:marLeft w:val="0"/>
      <w:marRight w:val="0"/>
      <w:marTop w:val="0"/>
      <w:marBottom w:val="0"/>
      <w:divBdr>
        <w:top w:val="none" w:sz="0" w:space="0" w:color="auto"/>
        <w:left w:val="none" w:sz="0" w:space="0" w:color="auto"/>
        <w:bottom w:val="none" w:sz="0" w:space="0" w:color="auto"/>
        <w:right w:val="none" w:sz="0" w:space="0" w:color="auto"/>
      </w:divBdr>
    </w:div>
    <w:div w:id="1253972943">
      <w:bodyDiv w:val="1"/>
      <w:marLeft w:val="0"/>
      <w:marRight w:val="0"/>
      <w:marTop w:val="0"/>
      <w:marBottom w:val="0"/>
      <w:divBdr>
        <w:top w:val="none" w:sz="0" w:space="0" w:color="auto"/>
        <w:left w:val="none" w:sz="0" w:space="0" w:color="auto"/>
        <w:bottom w:val="none" w:sz="0" w:space="0" w:color="auto"/>
        <w:right w:val="none" w:sz="0" w:space="0" w:color="auto"/>
      </w:divBdr>
      <w:divsChild>
        <w:div w:id="852496794">
          <w:marLeft w:val="0"/>
          <w:marRight w:val="0"/>
          <w:marTop w:val="0"/>
          <w:marBottom w:val="0"/>
          <w:divBdr>
            <w:top w:val="none" w:sz="0" w:space="0" w:color="auto"/>
            <w:left w:val="none" w:sz="0" w:space="0" w:color="auto"/>
            <w:bottom w:val="none" w:sz="0" w:space="0" w:color="auto"/>
            <w:right w:val="none" w:sz="0" w:space="0" w:color="auto"/>
          </w:divBdr>
        </w:div>
        <w:div w:id="1297955221">
          <w:marLeft w:val="0"/>
          <w:marRight w:val="0"/>
          <w:marTop w:val="0"/>
          <w:marBottom w:val="0"/>
          <w:divBdr>
            <w:top w:val="none" w:sz="0" w:space="0" w:color="auto"/>
            <w:left w:val="none" w:sz="0" w:space="0" w:color="auto"/>
            <w:bottom w:val="none" w:sz="0" w:space="0" w:color="auto"/>
            <w:right w:val="none" w:sz="0" w:space="0" w:color="auto"/>
          </w:divBdr>
          <w:divsChild>
            <w:div w:id="370956566">
              <w:marLeft w:val="0"/>
              <w:marRight w:val="0"/>
              <w:marTop w:val="0"/>
              <w:marBottom w:val="0"/>
              <w:divBdr>
                <w:top w:val="none" w:sz="0" w:space="0" w:color="auto"/>
                <w:left w:val="none" w:sz="0" w:space="0" w:color="auto"/>
                <w:bottom w:val="none" w:sz="0" w:space="0" w:color="auto"/>
                <w:right w:val="none" w:sz="0" w:space="0" w:color="auto"/>
              </w:divBdr>
              <w:divsChild>
                <w:div w:id="662779494">
                  <w:marLeft w:val="0"/>
                  <w:marRight w:val="0"/>
                  <w:marTop w:val="0"/>
                  <w:marBottom w:val="0"/>
                  <w:divBdr>
                    <w:top w:val="none" w:sz="0" w:space="0" w:color="auto"/>
                    <w:left w:val="none" w:sz="0" w:space="0" w:color="auto"/>
                    <w:bottom w:val="none" w:sz="0" w:space="0" w:color="auto"/>
                    <w:right w:val="none" w:sz="0" w:space="0" w:color="auto"/>
                  </w:divBdr>
                  <w:divsChild>
                    <w:div w:id="1712608666">
                      <w:marLeft w:val="0"/>
                      <w:marRight w:val="0"/>
                      <w:marTop w:val="0"/>
                      <w:marBottom w:val="0"/>
                      <w:divBdr>
                        <w:top w:val="none" w:sz="0" w:space="0" w:color="auto"/>
                        <w:left w:val="none" w:sz="0" w:space="0" w:color="auto"/>
                        <w:bottom w:val="none" w:sz="0" w:space="0" w:color="auto"/>
                        <w:right w:val="none" w:sz="0" w:space="0" w:color="auto"/>
                      </w:divBdr>
                      <w:divsChild>
                        <w:div w:id="1433669392">
                          <w:marLeft w:val="0"/>
                          <w:marRight w:val="0"/>
                          <w:marTop w:val="0"/>
                          <w:marBottom w:val="0"/>
                          <w:divBdr>
                            <w:top w:val="none" w:sz="0" w:space="0" w:color="auto"/>
                            <w:left w:val="none" w:sz="0" w:space="0" w:color="auto"/>
                            <w:bottom w:val="none" w:sz="0" w:space="0" w:color="auto"/>
                            <w:right w:val="none" w:sz="0" w:space="0" w:color="auto"/>
                          </w:divBdr>
                          <w:divsChild>
                            <w:div w:id="6754208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690713910">
                  <w:marLeft w:val="0"/>
                  <w:marRight w:val="0"/>
                  <w:marTop w:val="0"/>
                  <w:marBottom w:val="0"/>
                  <w:divBdr>
                    <w:top w:val="none" w:sz="0" w:space="0" w:color="auto"/>
                    <w:left w:val="none" w:sz="0" w:space="0" w:color="auto"/>
                    <w:bottom w:val="none" w:sz="0" w:space="0" w:color="auto"/>
                    <w:right w:val="none" w:sz="0" w:space="0" w:color="auto"/>
                  </w:divBdr>
                  <w:divsChild>
                    <w:div w:id="959068443">
                      <w:marLeft w:val="0"/>
                      <w:marRight w:val="0"/>
                      <w:marTop w:val="0"/>
                      <w:marBottom w:val="0"/>
                      <w:divBdr>
                        <w:top w:val="none" w:sz="0" w:space="0" w:color="auto"/>
                        <w:left w:val="none" w:sz="0" w:space="0" w:color="auto"/>
                        <w:bottom w:val="none" w:sz="0" w:space="0" w:color="auto"/>
                        <w:right w:val="none" w:sz="0" w:space="0" w:color="auto"/>
                      </w:divBdr>
                      <w:divsChild>
                        <w:div w:id="1454711128">
                          <w:marLeft w:val="0"/>
                          <w:marRight w:val="0"/>
                          <w:marTop w:val="0"/>
                          <w:marBottom w:val="0"/>
                          <w:divBdr>
                            <w:top w:val="none" w:sz="0" w:space="0" w:color="auto"/>
                            <w:left w:val="none" w:sz="0" w:space="0" w:color="auto"/>
                            <w:bottom w:val="none" w:sz="0" w:space="0" w:color="auto"/>
                            <w:right w:val="none" w:sz="0" w:space="0" w:color="auto"/>
                          </w:divBdr>
                          <w:divsChild>
                            <w:div w:id="909781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90883700">
              <w:marLeft w:val="0"/>
              <w:marRight w:val="0"/>
              <w:marTop w:val="0"/>
              <w:marBottom w:val="0"/>
              <w:divBdr>
                <w:top w:val="none" w:sz="0" w:space="0" w:color="auto"/>
                <w:left w:val="none" w:sz="0" w:space="0" w:color="auto"/>
                <w:bottom w:val="none" w:sz="0" w:space="0" w:color="auto"/>
                <w:right w:val="none" w:sz="0" w:space="0" w:color="auto"/>
              </w:divBdr>
              <w:divsChild>
                <w:div w:id="805511055">
                  <w:marLeft w:val="0"/>
                  <w:marRight w:val="0"/>
                  <w:marTop w:val="0"/>
                  <w:marBottom w:val="0"/>
                  <w:divBdr>
                    <w:top w:val="none" w:sz="0" w:space="0" w:color="auto"/>
                    <w:left w:val="none" w:sz="0" w:space="0" w:color="auto"/>
                    <w:bottom w:val="none" w:sz="0" w:space="0" w:color="auto"/>
                    <w:right w:val="none" w:sz="0" w:space="0" w:color="auto"/>
                  </w:divBdr>
                  <w:divsChild>
                    <w:div w:id="1437408986">
                      <w:marLeft w:val="0"/>
                      <w:marRight w:val="0"/>
                      <w:marTop w:val="0"/>
                      <w:marBottom w:val="0"/>
                      <w:divBdr>
                        <w:top w:val="none" w:sz="0" w:space="0" w:color="auto"/>
                        <w:left w:val="none" w:sz="0" w:space="0" w:color="auto"/>
                        <w:bottom w:val="none" w:sz="0" w:space="0" w:color="auto"/>
                        <w:right w:val="none" w:sz="0" w:space="0" w:color="auto"/>
                      </w:divBdr>
                      <w:divsChild>
                        <w:div w:id="1566724574">
                          <w:marLeft w:val="0"/>
                          <w:marRight w:val="0"/>
                          <w:marTop w:val="0"/>
                          <w:marBottom w:val="0"/>
                          <w:divBdr>
                            <w:top w:val="none" w:sz="0" w:space="0" w:color="auto"/>
                            <w:left w:val="none" w:sz="0" w:space="0" w:color="auto"/>
                            <w:bottom w:val="none" w:sz="0" w:space="0" w:color="auto"/>
                            <w:right w:val="none" w:sz="0" w:space="0" w:color="auto"/>
                          </w:divBdr>
                          <w:divsChild>
                            <w:div w:id="946694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96628758">
                  <w:marLeft w:val="0"/>
                  <w:marRight w:val="0"/>
                  <w:marTop w:val="0"/>
                  <w:marBottom w:val="0"/>
                  <w:divBdr>
                    <w:top w:val="none" w:sz="0" w:space="0" w:color="auto"/>
                    <w:left w:val="none" w:sz="0" w:space="0" w:color="auto"/>
                    <w:bottom w:val="none" w:sz="0" w:space="0" w:color="auto"/>
                    <w:right w:val="none" w:sz="0" w:space="0" w:color="auto"/>
                  </w:divBdr>
                  <w:divsChild>
                    <w:div w:id="1138690440">
                      <w:marLeft w:val="0"/>
                      <w:marRight w:val="0"/>
                      <w:marTop w:val="0"/>
                      <w:marBottom w:val="0"/>
                      <w:divBdr>
                        <w:top w:val="none" w:sz="0" w:space="0" w:color="auto"/>
                        <w:left w:val="none" w:sz="0" w:space="0" w:color="auto"/>
                        <w:bottom w:val="none" w:sz="0" w:space="0" w:color="auto"/>
                        <w:right w:val="none" w:sz="0" w:space="0" w:color="auto"/>
                      </w:divBdr>
                      <w:divsChild>
                        <w:div w:id="851991600">
                          <w:marLeft w:val="0"/>
                          <w:marRight w:val="0"/>
                          <w:marTop w:val="0"/>
                          <w:marBottom w:val="0"/>
                          <w:divBdr>
                            <w:top w:val="none" w:sz="0" w:space="0" w:color="auto"/>
                            <w:left w:val="none" w:sz="0" w:space="0" w:color="auto"/>
                            <w:bottom w:val="none" w:sz="0" w:space="0" w:color="auto"/>
                            <w:right w:val="none" w:sz="0" w:space="0" w:color="auto"/>
                          </w:divBdr>
                          <w:divsChild>
                            <w:div w:id="7923608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508129960">
                  <w:marLeft w:val="0"/>
                  <w:marRight w:val="0"/>
                  <w:marTop w:val="0"/>
                  <w:marBottom w:val="0"/>
                  <w:divBdr>
                    <w:top w:val="none" w:sz="0" w:space="0" w:color="auto"/>
                    <w:left w:val="none" w:sz="0" w:space="0" w:color="auto"/>
                    <w:bottom w:val="none" w:sz="0" w:space="0" w:color="auto"/>
                    <w:right w:val="none" w:sz="0" w:space="0" w:color="auto"/>
                  </w:divBdr>
                  <w:divsChild>
                    <w:div w:id="462574580">
                      <w:marLeft w:val="0"/>
                      <w:marRight w:val="0"/>
                      <w:marTop w:val="0"/>
                      <w:marBottom w:val="0"/>
                      <w:divBdr>
                        <w:top w:val="none" w:sz="0" w:space="0" w:color="auto"/>
                        <w:left w:val="none" w:sz="0" w:space="0" w:color="auto"/>
                        <w:bottom w:val="none" w:sz="0" w:space="0" w:color="auto"/>
                        <w:right w:val="none" w:sz="0" w:space="0" w:color="auto"/>
                      </w:divBdr>
                      <w:divsChild>
                        <w:div w:id="2127311042">
                          <w:marLeft w:val="0"/>
                          <w:marRight w:val="0"/>
                          <w:marTop w:val="0"/>
                          <w:marBottom w:val="0"/>
                          <w:divBdr>
                            <w:top w:val="none" w:sz="0" w:space="0" w:color="auto"/>
                            <w:left w:val="none" w:sz="0" w:space="0" w:color="auto"/>
                            <w:bottom w:val="none" w:sz="0" w:space="0" w:color="auto"/>
                            <w:right w:val="none" w:sz="0" w:space="0" w:color="auto"/>
                          </w:divBdr>
                          <w:divsChild>
                            <w:div w:id="647635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83676442">
              <w:marLeft w:val="0"/>
              <w:marRight w:val="0"/>
              <w:marTop w:val="0"/>
              <w:marBottom w:val="0"/>
              <w:divBdr>
                <w:top w:val="none" w:sz="0" w:space="0" w:color="auto"/>
                <w:left w:val="none" w:sz="0" w:space="0" w:color="auto"/>
                <w:bottom w:val="none" w:sz="0" w:space="0" w:color="auto"/>
                <w:right w:val="none" w:sz="0" w:space="0" w:color="auto"/>
              </w:divBdr>
              <w:divsChild>
                <w:div w:id="231039817">
                  <w:marLeft w:val="0"/>
                  <w:marRight w:val="0"/>
                  <w:marTop w:val="0"/>
                  <w:marBottom w:val="0"/>
                  <w:divBdr>
                    <w:top w:val="none" w:sz="0" w:space="0" w:color="auto"/>
                    <w:left w:val="none" w:sz="0" w:space="0" w:color="auto"/>
                    <w:bottom w:val="none" w:sz="0" w:space="0" w:color="auto"/>
                    <w:right w:val="none" w:sz="0" w:space="0" w:color="auto"/>
                  </w:divBdr>
                  <w:divsChild>
                    <w:div w:id="79723475">
                      <w:marLeft w:val="0"/>
                      <w:marRight w:val="0"/>
                      <w:marTop w:val="0"/>
                      <w:marBottom w:val="0"/>
                      <w:divBdr>
                        <w:top w:val="none" w:sz="0" w:space="0" w:color="auto"/>
                        <w:left w:val="none" w:sz="0" w:space="0" w:color="auto"/>
                        <w:bottom w:val="none" w:sz="0" w:space="0" w:color="auto"/>
                        <w:right w:val="none" w:sz="0" w:space="0" w:color="auto"/>
                      </w:divBdr>
                      <w:divsChild>
                        <w:div w:id="1253666614">
                          <w:marLeft w:val="0"/>
                          <w:marRight w:val="0"/>
                          <w:marTop w:val="0"/>
                          <w:marBottom w:val="0"/>
                          <w:divBdr>
                            <w:top w:val="none" w:sz="0" w:space="0" w:color="auto"/>
                            <w:left w:val="none" w:sz="0" w:space="0" w:color="auto"/>
                            <w:bottom w:val="none" w:sz="0" w:space="0" w:color="auto"/>
                            <w:right w:val="none" w:sz="0" w:space="0" w:color="auto"/>
                          </w:divBdr>
                          <w:divsChild>
                            <w:div w:id="6721501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759268">
      <w:bodyDiv w:val="1"/>
      <w:marLeft w:val="0"/>
      <w:marRight w:val="0"/>
      <w:marTop w:val="0"/>
      <w:marBottom w:val="0"/>
      <w:divBdr>
        <w:top w:val="none" w:sz="0" w:space="0" w:color="auto"/>
        <w:left w:val="none" w:sz="0" w:space="0" w:color="auto"/>
        <w:bottom w:val="none" w:sz="0" w:space="0" w:color="auto"/>
        <w:right w:val="none" w:sz="0" w:space="0" w:color="auto"/>
      </w:divBdr>
    </w:div>
    <w:div w:id="1288269732">
      <w:bodyDiv w:val="1"/>
      <w:marLeft w:val="0"/>
      <w:marRight w:val="0"/>
      <w:marTop w:val="0"/>
      <w:marBottom w:val="0"/>
      <w:divBdr>
        <w:top w:val="none" w:sz="0" w:space="0" w:color="auto"/>
        <w:left w:val="none" w:sz="0" w:space="0" w:color="auto"/>
        <w:bottom w:val="none" w:sz="0" w:space="0" w:color="auto"/>
        <w:right w:val="none" w:sz="0" w:space="0" w:color="auto"/>
      </w:divBdr>
      <w:divsChild>
        <w:div w:id="1060132081">
          <w:marLeft w:val="0"/>
          <w:marRight w:val="0"/>
          <w:marTop w:val="120"/>
          <w:marBottom w:val="0"/>
          <w:divBdr>
            <w:top w:val="none" w:sz="0" w:space="0" w:color="auto"/>
            <w:left w:val="none" w:sz="0" w:space="0" w:color="auto"/>
            <w:bottom w:val="none" w:sz="0" w:space="0" w:color="auto"/>
            <w:right w:val="none" w:sz="0" w:space="0" w:color="auto"/>
          </w:divBdr>
          <w:divsChild>
            <w:div w:id="373896237">
              <w:marLeft w:val="0"/>
              <w:marRight w:val="0"/>
              <w:marTop w:val="0"/>
              <w:marBottom w:val="0"/>
              <w:divBdr>
                <w:top w:val="none" w:sz="0" w:space="0" w:color="auto"/>
                <w:left w:val="none" w:sz="0" w:space="0" w:color="auto"/>
                <w:bottom w:val="none" w:sz="0" w:space="0" w:color="auto"/>
                <w:right w:val="none" w:sz="0" w:space="0" w:color="auto"/>
              </w:divBdr>
            </w:div>
          </w:divsChild>
        </w:div>
        <w:div w:id="1149244171">
          <w:marLeft w:val="0"/>
          <w:marRight w:val="0"/>
          <w:marTop w:val="120"/>
          <w:marBottom w:val="0"/>
          <w:divBdr>
            <w:top w:val="none" w:sz="0" w:space="0" w:color="auto"/>
            <w:left w:val="none" w:sz="0" w:space="0" w:color="auto"/>
            <w:bottom w:val="none" w:sz="0" w:space="0" w:color="auto"/>
            <w:right w:val="none" w:sz="0" w:space="0" w:color="auto"/>
          </w:divBdr>
          <w:divsChild>
            <w:div w:id="2944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41503">
      <w:bodyDiv w:val="1"/>
      <w:marLeft w:val="0"/>
      <w:marRight w:val="0"/>
      <w:marTop w:val="0"/>
      <w:marBottom w:val="0"/>
      <w:divBdr>
        <w:top w:val="none" w:sz="0" w:space="0" w:color="auto"/>
        <w:left w:val="none" w:sz="0" w:space="0" w:color="auto"/>
        <w:bottom w:val="none" w:sz="0" w:space="0" w:color="auto"/>
        <w:right w:val="none" w:sz="0" w:space="0" w:color="auto"/>
      </w:divBdr>
      <w:divsChild>
        <w:div w:id="1496677854">
          <w:marLeft w:val="0"/>
          <w:marRight w:val="0"/>
          <w:marTop w:val="0"/>
          <w:marBottom w:val="0"/>
          <w:divBdr>
            <w:top w:val="none" w:sz="0" w:space="0" w:color="auto"/>
            <w:left w:val="none" w:sz="0" w:space="0" w:color="auto"/>
            <w:bottom w:val="none" w:sz="0" w:space="0" w:color="auto"/>
            <w:right w:val="none" w:sz="0" w:space="0" w:color="auto"/>
          </w:divBdr>
        </w:div>
      </w:divsChild>
    </w:div>
    <w:div w:id="1297296065">
      <w:bodyDiv w:val="1"/>
      <w:marLeft w:val="0"/>
      <w:marRight w:val="0"/>
      <w:marTop w:val="0"/>
      <w:marBottom w:val="0"/>
      <w:divBdr>
        <w:top w:val="none" w:sz="0" w:space="0" w:color="auto"/>
        <w:left w:val="none" w:sz="0" w:space="0" w:color="auto"/>
        <w:bottom w:val="none" w:sz="0" w:space="0" w:color="auto"/>
        <w:right w:val="none" w:sz="0" w:space="0" w:color="auto"/>
      </w:divBdr>
    </w:div>
    <w:div w:id="1345667860">
      <w:bodyDiv w:val="1"/>
      <w:marLeft w:val="0"/>
      <w:marRight w:val="0"/>
      <w:marTop w:val="0"/>
      <w:marBottom w:val="0"/>
      <w:divBdr>
        <w:top w:val="none" w:sz="0" w:space="0" w:color="auto"/>
        <w:left w:val="none" w:sz="0" w:space="0" w:color="auto"/>
        <w:bottom w:val="none" w:sz="0" w:space="0" w:color="auto"/>
        <w:right w:val="none" w:sz="0" w:space="0" w:color="auto"/>
      </w:divBdr>
      <w:divsChild>
        <w:div w:id="323360875">
          <w:marLeft w:val="0"/>
          <w:marRight w:val="0"/>
          <w:marTop w:val="0"/>
          <w:marBottom w:val="0"/>
          <w:divBdr>
            <w:top w:val="none" w:sz="0" w:space="0" w:color="auto"/>
            <w:left w:val="none" w:sz="0" w:space="0" w:color="auto"/>
            <w:bottom w:val="none" w:sz="0" w:space="0" w:color="auto"/>
            <w:right w:val="none" w:sz="0" w:space="0" w:color="auto"/>
          </w:divBdr>
        </w:div>
        <w:div w:id="1213155652">
          <w:marLeft w:val="0"/>
          <w:marRight w:val="0"/>
          <w:marTop w:val="0"/>
          <w:marBottom w:val="0"/>
          <w:divBdr>
            <w:top w:val="none" w:sz="0" w:space="0" w:color="auto"/>
            <w:left w:val="none" w:sz="0" w:space="0" w:color="auto"/>
            <w:bottom w:val="none" w:sz="0" w:space="0" w:color="auto"/>
            <w:right w:val="none" w:sz="0" w:space="0" w:color="auto"/>
          </w:divBdr>
        </w:div>
        <w:div w:id="1501506430">
          <w:marLeft w:val="0"/>
          <w:marRight w:val="0"/>
          <w:marTop w:val="0"/>
          <w:marBottom w:val="0"/>
          <w:divBdr>
            <w:top w:val="none" w:sz="0" w:space="0" w:color="auto"/>
            <w:left w:val="none" w:sz="0" w:space="0" w:color="auto"/>
            <w:bottom w:val="none" w:sz="0" w:space="0" w:color="auto"/>
            <w:right w:val="none" w:sz="0" w:space="0" w:color="auto"/>
          </w:divBdr>
        </w:div>
      </w:divsChild>
    </w:div>
    <w:div w:id="1345936219">
      <w:bodyDiv w:val="1"/>
      <w:marLeft w:val="0"/>
      <w:marRight w:val="0"/>
      <w:marTop w:val="0"/>
      <w:marBottom w:val="0"/>
      <w:divBdr>
        <w:top w:val="none" w:sz="0" w:space="0" w:color="auto"/>
        <w:left w:val="none" w:sz="0" w:space="0" w:color="auto"/>
        <w:bottom w:val="none" w:sz="0" w:space="0" w:color="auto"/>
        <w:right w:val="none" w:sz="0" w:space="0" w:color="auto"/>
      </w:divBdr>
      <w:divsChild>
        <w:div w:id="1312514167">
          <w:marLeft w:val="0"/>
          <w:marRight w:val="0"/>
          <w:marTop w:val="0"/>
          <w:marBottom w:val="0"/>
          <w:divBdr>
            <w:top w:val="none" w:sz="0" w:space="0" w:color="auto"/>
            <w:left w:val="none" w:sz="0" w:space="0" w:color="auto"/>
            <w:bottom w:val="none" w:sz="0" w:space="0" w:color="auto"/>
            <w:right w:val="none" w:sz="0" w:space="0" w:color="auto"/>
          </w:divBdr>
        </w:div>
      </w:divsChild>
    </w:div>
    <w:div w:id="1394309668">
      <w:bodyDiv w:val="1"/>
      <w:marLeft w:val="0"/>
      <w:marRight w:val="0"/>
      <w:marTop w:val="0"/>
      <w:marBottom w:val="0"/>
      <w:divBdr>
        <w:top w:val="none" w:sz="0" w:space="0" w:color="auto"/>
        <w:left w:val="none" w:sz="0" w:space="0" w:color="auto"/>
        <w:bottom w:val="none" w:sz="0" w:space="0" w:color="auto"/>
        <w:right w:val="none" w:sz="0" w:space="0" w:color="auto"/>
      </w:divBdr>
    </w:div>
    <w:div w:id="1408108622">
      <w:bodyDiv w:val="1"/>
      <w:marLeft w:val="0"/>
      <w:marRight w:val="0"/>
      <w:marTop w:val="0"/>
      <w:marBottom w:val="0"/>
      <w:divBdr>
        <w:top w:val="none" w:sz="0" w:space="0" w:color="auto"/>
        <w:left w:val="none" w:sz="0" w:space="0" w:color="auto"/>
        <w:bottom w:val="none" w:sz="0" w:space="0" w:color="auto"/>
        <w:right w:val="none" w:sz="0" w:space="0" w:color="auto"/>
      </w:divBdr>
    </w:div>
    <w:div w:id="1422798170">
      <w:bodyDiv w:val="1"/>
      <w:marLeft w:val="0"/>
      <w:marRight w:val="0"/>
      <w:marTop w:val="0"/>
      <w:marBottom w:val="0"/>
      <w:divBdr>
        <w:top w:val="none" w:sz="0" w:space="0" w:color="auto"/>
        <w:left w:val="none" w:sz="0" w:space="0" w:color="auto"/>
        <w:bottom w:val="none" w:sz="0" w:space="0" w:color="auto"/>
        <w:right w:val="none" w:sz="0" w:space="0" w:color="auto"/>
      </w:divBdr>
      <w:divsChild>
        <w:div w:id="646278099">
          <w:marLeft w:val="0"/>
          <w:marRight w:val="0"/>
          <w:marTop w:val="0"/>
          <w:marBottom w:val="0"/>
          <w:divBdr>
            <w:top w:val="none" w:sz="0" w:space="0" w:color="auto"/>
            <w:left w:val="none" w:sz="0" w:space="0" w:color="auto"/>
            <w:bottom w:val="none" w:sz="0" w:space="0" w:color="auto"/>
            <w:right w:val="none" w:sz="0" w:space="0" w:color="auto"/>
          </w:divBdr>
        </w:div>
        <w:div w:id="652293068">
          <w:marLeft w:val="0"/>
          <w:marRight w:val="0"/>
          <w:marTop w:val="1080"/>
          <w:marBottom w:val="1080"/>
          <w:divBdr>
            <w:top w:val="none" w:sz="0" w:space="0" w:color="auto"/>
            <w:left w:val="none" w:sz="0" w:space="0" w:color="auto"/>
            <w:bottom w:val="none" w:sz="0" w:space="0" w:color="auto"/>
            <w:right w:val="none" w:sz="0" w:space="0" w:color="auto"/>
          </w:divBdr>
        </w:div>
        <w:div w:id="731806117">
          <w:marLeft w:val="0"/>
          <w:marRight w:val="0"/>
          <w:marTop w:val="0"/>
          <w:marBottom w:val="0"/>
          <w:divBdr>
            <w:top w:val="none" w:sz="0" w:space="0" w:color="auto"/>
            <w:left w:val="none" w:sz="0" w:space="0" w:color="auto"/>
            <w:bottom w:val="none" w:sz="0" w:space="0" w:color="auto"/>
            <w:right w:val="none" w:sz="0" w:space="0" w:color="auto"/>
          </w:divBdr>
        </w:div>
        <w:div w:id="1521354338">
          <w:marLeft w:val="0"/>
          <w:marRight w:val="0"/>
          <w:marTop w:val="100"/>
          <w:marBottom w:val="100"/>
          <w:divBdr>
            <w:top w:val="none" w:sz="0" w:space="0" w:color="auto"/>
            <w:left w:val="none" w:sz="0" w:space="0" w:color="auto"/>
            <w:bottom w:val="none" w:sz="0" w:space="0" w:color="auto"/>
            <w:right w:val="none" w:sz="0" w:space="0" w:color="auto"/>
          </w:divBdr>
          <w:divsChild>
            <w:div w:id="1820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4279">
      <w:bodyDiv w:val="1"/>
      <w:marLeft w:val="0"/>
      <w:marRight w:val="0"/>
      <w:marTop w:val="0"/>
      <w:marBottom w:val="0"/>
      <w:divBdr>
        <w:top w:val="none" w:sz="0" w:space="0" w:color="auto"/>
        <w:left w:val="none" w:sz="0" w:space="0" w:color="auto"/>
        <w:bottom w:val="none" w:sz="0" w:space="0" w:color="auto"/>
        <w:right w:val="none" w:sz="0" w:space="0" w:color="auto"/>
      </w:divBdr>
    </w:div>
    <w:div w:id="1444614939">
      <w:bodyDiv w:val="1"/>
      <w:marLeft w:val="0"/>
      <w:marRight w:val="0"/>
      <w:marTop w:val="0"/>
      <w:marBottom w:val="0"/>
      <w:divBdr>
        <w:top w:val="none" w:sz="0" w:space="0" w:color="auto"/>
        <w:left w:val="none" w:sz="0" w:space="0" w:color="auto"/>
        <w:bottom w:val="none" w:sz="0" w:space="0" w:color="auto"/>
        <w:right w:val="none" w:sz="0" w:space="0" w:color="auto"/>
      </w:divBdr>
    </w:div>
    <w:div w:id="1448961207">
      <w:bodyDiv w:val="1"/>
      <w:marLeft w:val="0"/>
      <w:marRight w:val="0"/>
      <w:marTop w:val="0"/>
      <w:marBottom w:val="0"/>
      <w:divBdr>
        <w:top w:val="none" w:sz="0" w:space="0" w:color="auto"/>
        <w:left w:val="none" w:sz="0" w:space="0" w:color="auto"/>
        <w:bottom w:val="none" w:sz="0" w:space="0" w:color="auto"/>
        <w:right w:val="none" w:sz="0" w:space="0" w:color="auto"/>
      </w:divBdr>
    </w:div>
    <w:div w:id="1454980352">
      <w:bodyDiv w:val="1"/>
      <w:marLeft w:val="0"/>
      <w:marRight w:val="0"/>
      <w:marTop w:val="0"/>
      <w:marBottom w:val="0"/>
      <w:divBdr>
        <w:top w:val="none" w:sz="0" w:space="0" w:color="auto"/>
        <w:left w:val="none" w:sz="0" w:space="0" w:color="auto"/>
        <w:bottom w:val="none" w:sz="0" w:space="0" w:color="auto"/>
        <w:right w:val="none" w:sz="0" w:space="0" w:color="auto"/>
      </w:divBdr>
    </w:div>
    <w:div w:id="1492987914">
      <w:bodyDiv w:val="1"/>
      <w:marLeft w:val="0"/>
      <w:marRight w:val="0"/>
      <w:marTop w:val="0"/>
      <w:marBottom w:val="0"/>
      <w:divBdr>
        <w:top w:val="none" w:sz="0" w:space="0" w:color="auto"/>
        <w:left w:val="none" w:sz="0" w:space="0" w:color="auto"/>
        <w:bottom w:val="none" w:sz="0" w:space="0" w:color="auto"/>
        <w:right w:val="none" w:sz="0" w:space="0" w:color="auto"/>
      </w:divBdr>
      <w:divsChild>
        <w:div w:id="304088333">
          <w:marLeft w:val="0"/>
          <w:marRight w:val="0"/>
          <w:marTop w:val="0"/>
          <w:marBottom w:val="0"/>
          <w:divBdr>
            <w:top w:val="none" w:sz="0" w:space="0" w:color="auto"/>
            <w:left w:val="none" w:sz="0" w:space="0" w:color="auto"/>
            <w:bottom w:val="none" w:sz="0" w:space="0" w:color="auto"/>
            <w:right w:val="none" w:sz="0" w:space="0" w:color="auto"/>
          </w:divBdr>
          <w:divsChild>
            <w:div w:id="1510831072">
              <w:marLeft w:val="0"/>
              <w:marRight w:val="0"/>
              <w:marTop w:val="0"/>
              <w:marBottom w:val="0"/>
              <w:divBdr>
                <w:top w:val="none" w:sz="0" w:space="0" w:color="auto"/>
                <w:left w:val="none" w:sz="0" w:space="0" w:color="auto"/>
                <w:bottom w:val="none" w:sz="0" w:space="0" w:color="auto"/>
                <w:right w:val="none" w:sz="0" w:space="0" w:color="auto"/>
              </w:divBdr>
              <w:divsChild>
                <w:div w:id="185619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0163">
          <w:marLeft w:val="0"/>
          <w:marRight w:val="0"/>
          <w:marTop w:val="0"/>
          <w:marBottom w:val="0"/>
          <w:divBdr>
            <w:top w:val="none" w:sz="0" w:space="0" w:color="auto"/>
            <w:left w:val="none" w:sz="0" w:space="0" w:color="auto"/>
            <w:bottom w:val="none" w:sz="0" w:space="0" w:color="auto"/>
            <w:right w:val="none" w:sz="0" w:space="0" w:color="auto"/>
          </w:divBdr>
        </w:div>
      </w:divsChild>
    </w:div>
    <w:div w:id="1538545993">
      <w:bodyDiv w:val="1"/>
      <w:marLeft w:val="0"/>
      <w:marRight w:val="0"/>
      <w:marTop w:val="0"/>
      <w:marBottom w:val="0"/>
      <w:divBdr>
        <w:top w:val="none" w:sz="0" w:space="0" w:color="auto"/>
        <w:left w:val="none" w:sz="0" w:space="0" w:color="auto"/>
        <w:bottom w:val="none" w:sz="0" w:space="0" w:color="auto"/>
        <w:right w:val="none" w:sz="0" w:space="0" w:color="auto"/>
      </w:divBdr>
      <w:divsChild>
        <w:div w:id="200368509">
          <w:marLeft w:val="0"/>
          <w:marRight w:val="0"/>
          <w:marTop w:val="0"/>
          <w:marBottom w:val="0"/>
          <w:divBdr>
            <w:top w:val="none" w:sz="0" w:space="0" w:color="auto"/>
            <w:left w:val="none" w:sz="0" w:space="0" w:color="auto"/>
            <w:bottom w:val="none" w:sz="0" w:space="0" w:color="auto"/>
            <w:right w:val="none" w:sz="0" w:space="0" w:color="auto"/>
          </w:divBdr>
          <w:divsChild>
            <w:div w:id="1478763499">
              <w:marLeft w:val="0"/>
              <w:marRight w:val="0"/>
              <w:marTop w:val="0"/>
              <w:marBottom w:val="0"/>
              <w:divBdr>
                <w:top w:val="none" w:sz="0" w:space="0" w:color="auto"/>
                <w:left w:val="none" w:sz="0" w:space="0" w:color="auto"/>
                <w:bottom w:val="none" w:sz="0" w:space="0" w:color="auto"/>
                <w:right w:val="none" w:sz="0" w:space="0" w:color="auto"/>
              </w:divBdr>
            </w:div>
          </w:divsChild>
        </w:div>
        <w:div w:id="489637969">
          <w:marLeft w:val="0"/>
          <w:marRight w:val="0"/>
          <w:marTop w:val="0"/>
          <w:marBottom w:val="0"/>
          <w:divBdr>
            <w:top w:val="none" w:sz="0" w:space="0" w:color="auto"/>
            <w:left w:val="none" w:sz="0" w:space="0" w:color="auto"/>
            <w:bottom w:val="none" w:sz="0" w:space="0" w:color="auto"/>
            <w:right w:val="none" w:sz="0" w:space="0" w:color="auto"/>
          </w:divBdr>
          <w:divsChild>
            <w:div w:id="3820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87663">
      <w:bodyDiv w:val="1"/>
      <w:marLeft w:val="0"/>
      <w:marRight w:val="0"/>
      <w:marTop w:val="0"/>
      <w:marBottom w:val="0"/>
      <w:divBdr>
        <w:top w:val="none" w:sz="0" w:space="0" w:color="auto"/>
        <w:left w:val="none" w:sz="0" w:space="0" w:color="auto"/>
        <w:bottom w:val="none" w:sz="0" w:space="0" w:color="auto"/>
        <w:right w:val="none" w:sz="0" w:space="0" w:color="auto"/>
      </w:divBdr>
    </w:div>
    <w:div w:id="1554343999">
      <w:bodyDiv w:val="1"/>
      <w:marLeft w:val="0"/>
      <w:marRight w:val="0"/>
      <w:marTop w:val="0"/>
      <w:marBottom w:val="0"/>
      <w:divBdr>
        <w:top w:val="none" w:sz="0" w:space="0" w:color="auto"/>
        <w:left w:val="none" w:sz="0" w:space="0" w:color="auto"/>
        <w:bottom w:val="none" w:sz="0" w:space="0" w:color="auto"/>
        <w:right w:val="none" w:sz="0" w:space="0" w:color="auto"/>
      </w:divBdr>
    </w:div>
    <w:div w:id="1556044091">
      <w:bodyDiv w:val="1"/>
      <w:marLeft w:val="0"/>
      <w:marRight w:val="0"/>
      <w:marTop w:val="0"/>
      <w:marBottom w:val="0"/>
      <w:divBdr>
        <w:top w:val="none" w:sz="0" w:space="0" w:color="auto"/>
        <w:left w:val="none" w:sz="0" w:space="0" w:color="auto"/>
        <w:bottom w:val="none" w:sz="0" w:space="0" w:color="auto"/>
        <w:right w:val="none" w:sz="0" w:space="0" w:color="auto"/>
      </w:divBdr>
    </w:div>
    <w:div w:id="1586377038">
      <w:bodyDiv w:val="1"/>
      <w:marLeft w:val="0"/>
      <w:marRight w:val="0"/>
      <w:marTop w:val="0"/>
      <w:marBottom w:val="0"/>
      <w:divBdr>
        <w:top w:val="none" w:sz="0" w:space="0" w:color="auto"/>
        <w:left w:val="none" w:sz="0" w:space="0" w:color="auto"/>
        <w:bottom w:val="none" w:sz="0" w:space="0" w:color="auto"/>
        <w:right w:val="none" w:sz="0" w:space="0" w:color="auto"/>
      </w:divBdr>
    </w:div>
    <w:div w:id="1616405886">
      <w:bodyDiv w:val="1"/>
      <w:marLeft w:val="0"/>
      <w:marRight w:val="0"/>
      <w:marTop w:val="0"/>
      <w:marBottom w:val="0"/>
      <w:divBdr>
        <w:top w:val="none" w:sz="0" w:space="0" w:color="auto"/>
        <w:left w:val="none" w:sz="0" w:space="0" w:color="auto"/>
        <w:bottom w:val="none" w:sz="0" w:space="0" w:color="auto"/>
        <w:right w:val="none" w:sz="0" w:space="0" w:color="auto"/>
      </w:divBdr>
    </w:div>
    <w:div w:id="1621566843">
      <w:bodyDiv w:val="1"/>
      <w:marLeft w:val="0"/>
      <w:marRight w:val="0"/>
      <w:marTop w:val="0"/>
      <w:marBottom w:val="0"/>
      <w:divBdr>
        <w:top w:val="none" w:sz="0" w:space="0" w:color="auto"/>
        <w:left w:val="none" w:sz="0" w:space="0" w:color="auto"/>
        <w:bottom w:val="none" w:sz="0" w:space="0" w:color="auto"/>
        <w:right w:val="none" w:sz="0" w:space="0" w:color="auto"/>
      </w:divBdr>
      <w:divsChild>
        <w:div w:id="2115052609">
          <w:marLeft w:val="0"/>
          <w:marRight w:val="0"/>
          <w:marTop w:val="100"/>
          <w:marBottom w:val="100"/>
          <w:divBdr>
            <w:top w:val="none" w:sz="0" w:space="0" w:color="auto"/>
            <w:left w:val="none" w:sz="0" w:space="0" w:color="auto"/>
            <w:bottom w:val="none" w:sz="0" w:space="0" w:color="auto"/>
            <w:right w:val="none" w:sz="0" w:space="0" w:color="auto"/>
          </w:divBdr>
        </w:div>
      </w:divsChild>
    </w:div>
    <w:div w:id="1624312822">
      <w:bodyDiv w:val="1"/>
      <w:marLeft w:val="0"/>
      <w:marRight w:val="0"/>
      <w:marTop w:val="0"/>
      <w:marBottom w:val="0"/>
      <w:divBdr>
        <w:top w:val="none" w:sz="0" w:space="0" w:color="auto"/>
        <w:left w:val="none" w:sz="0" w:space="0" w:color="auto"/>
        <w:bottom w:val="none" w:sz="0" w:space="0" w:color="auto"/>
        <w:right w:val="none" w:sz="0" w:space="0" w:color="auto"/>
      </w:divBdr>
    </w:div>
    <w:div w:id="1640265822">
      <w:bodyDiv w:val="1"/>
      <w:marLeft w:val="0"/>
      <w:marRight w:val="0"/>
      <w:marTop w:val="0"/>
      <w:marBottom w:val="0"/>
      <w:divBdr>
        <w:top w:val="none" w:sz="0" w:space="0" w:color="auto"/>
        <w:left w:val="none" w:sz="0" w:space="0" w:color="auto"/>
        <w:bottom w:val="none" w:sz="0" w:space="0" w:color="auto"/>
        <w:right w:val="none" w:sz="0" w:space="0" w:color="auto"/>
      </w:divBdr>
    </w:div>
    <w:div w:id="1665431428">
      <w:bodyDiv w:val="1"/>
      <w:marLeft w:val="0"/>
      <w:marRight w:val="0"/>
      <w:marTop w:val="0"/>
      <w:marBottom w:val="0"/>
      <w:divBdr>
        <w:top w:val="none" w:sz="0" w:space="0" w:color="auto"/>
        <w:left w:val="none" w:sz="0" w:space="0" w:color="auto"/>
        <w:bottom w:val="none" w:sz="0" w:space="0" w:color="auto"/>
        <w:right w:val="none" w:sz="0" w:space="0" w:color="auto"/>
      </w:divBdr>
    </w:div>
    <w:div w:id="1667052315">
      <w:bodyDiv w:val="1"/>
      <w:marLeft w:val="0"/>
      <w:marRight w:val="0"/>
      <w:marTop w:val="0"/>
      <w:marBottom w:val="0"/>
      <w:divBdr>
        <w:top w:val="none" w:sz="0" w:space="0" w:color="auto"/>
        <w:left w:val="none" w:sz="0" w:space="0" w:color="auto"/>
        <w:bottom w:val="none" w:sz="0" w:space="0" w:color="auto"/>
        <w:right w:val="none" w:sz="0" w:space="0" w:color="auto"/>
      </w:divBdr>
      <w:divsChild>
        <w:div w:id="895817562">
          <w:marLeft w:val="0"/>
          <w:marRight w:val="0"/>
          <w:marTop w:val="0"/>
          <w:marBottom w:val="0"/>
          <w:divBdr>
            <w:top w:val="none" w:sz="0" w:space="0" w:color="auto"/>
            <w:left w:val="none" w:sz="0" w:space="0" w:color="auto"/>
            <w:bottom w:val="none" w:sz="0" w:space="0" w:color="auto"/>
            <w:right w:val="none" w:sz="0" w:space="0" w:color="auto"/>
          </w:divBdr>
          <w:divsChild>
            <w:div w:id="310136890">
              <w:marLeft w:val="0"/>
              <w:marRight w:val="0"/>
              <w:marTop w:val="0"/>
              <w:marBottom w:val="0"/>
              <w:divBdr>
                <w:top w:val="none" w:sz="0" w:space="0" w:color="auto"/>
                <w:left w:val="none" w:sz="0" w:space="0" w:color="auto"/>
                <w:bottom w:val="none" w:sz="0" w:space="0" w:color="auto"/>
                <w:right w:val="none" w:sz="0" w:space="0" w:color="auto"/>
              </w:divBdr>
              <w:divsChild>
                <w:div w:id="69040160">
                  <w:marLeft w:val="0"/>
                  <w:marRight w:val="0"/>
                  <w:marTop w:val="0"/>
                  <w:marBottom w:val="0"/>
                  <w:divBdr>
                    <w:top w:val="none" w:sz="0" w:space="0" w:color="auto"/>
                    <w:left w:val="none" w:sz="0" w:space="0" w:color="auto"/>
                    <w:bottom w:val="none" w:sz="0" w:space="0" w:color="auto"/>
                    <w:right w:val="none" w:sz="0" w:space="0" w:color="auto"/>
                  </w:divBdr>
                </w:div>
                <w:div w:id="1830169867">
                  <w:marLeft w:val="0"/>
                  <w:marRight w:val="0"/>
                  <w:marTop w:val="0"/>
                  <w:marBottom w:val="0"/>
                  <w:divBdr>
                    <w:top w:val="none" w:sz="0" w:space="0" w:color="auto"/>
                    <w:left w:val="none" w:sz="0" w:space="0" w:color="auto"/>
                    <w:bottom w:val="none" w:sz="0" w:space="0" w:color="auto"/>
                    <w:right w:val="none" w:sz="0" w:space="0" w:color="auto"/>
                  </w:divBdr>
                </w:div>
              </w:divsChild>
            </w:div>
            <w:div w:id="1625847439">
              <w:marLeft w:val="0"/>
              <w:marRight w:val="0"/>
              <w:marTop w:val="0"/>
              <w:marBottom w:val="0"/>
              <w:divBdr>
                <w:top w:val="none" w:sz="0" w:space="0" w:color="auto"/>
                <w:left w:val="none" w:sz="0" w:space="0" w:color="auto"/>
                <w:bottom w:val="none" w:sz="0" w:space="0" w:color="auto"/>
                <w:right w:val="none" w:sz="0" w:space="0" w:color="auto"/>
              </w:divBdr>
              <w:divsChild>
                <w:div w:id="1713917907">
                  <w:marLeft w:val="0"/>
                  <w:marRight w:val="0"/>
                  <w:marTop w:val="0"/>
                  <w:marBottom w:val="0"/>
                  <w:divBdr>
                    <w:top w:val="none" w:sz="0" w:space="0" w:color="auto"/>
                    <w:left w:val="none" w:sz="0" w:space="0" w:color="auto"/>
                    <w:bottom w:val="none" w:sz="0" w:space="0" w:color="auto"/>
                    <w:right w:val="none" w:sz="0" w:space="0" w:color="auto"/>
                  </w:divBdr>
                </w:div>
              </w:divsChild>
            </w:div>
            <w:div w:id="1700274279">
              <w:marLeft w:val="0"/>
              <w:marRight w:val="0"/>
              <w:marTop w:val="0"/>
              <w:marBottom w:val="0"/>
              <w:divBdr>
                <w:top w:val="none" w:sz="0" w:space="0" w:color="auto"/>
                <w:left w:val="none" w:sz="0" w:space="0" w:color="auto"/>
                <w:bottom w:val="none" w:sz="0" w:space="0" w:color="auto"/>
                <w:right w:val="none" w:sz="0" w:space="0" w:color="auto"/>
              </w:divBdr>
              <w:divsChild>
                <w:div w:id="1103375175">
                  <w:marLeft w:val="0"/>
                  <w:marRight w:val="0"/>
                  <w:marTop w:val="0"/>
                  <w:marBottom w:val="0"/>
                  <w:divBdr>
                    <w:top w:val="none" w:sz="0" w:space="0" w:color="auto"/>
                    <w:left w:val="none" w:sz="0" w:space="0" w:color="auto"/>
                    <w:bottom w:val="none" w:sz="0" w:space="0" w:color="auto"/>
                    <w:right w:val="none" w:sz="0" w:space="0" w:color="auto"/>
                  </w:divBdr>
                </w:div>
                <w:div w:id="17991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29232">
      <w:bodyDiv w:val="1"/>
      <w:marLeft w:val="0"/>
      <w:marRight w:val="0"/>
      <w:marTop w:val="0"/>
      <w:marBottom w:val="0"/>
      <w:divBdr>
        <w:top w:val="none" w:sz="0" w:space="0" w:color="auto"/>
        <w:left w:val="none" w:sz="0" w:space="0" w:color="auto"/>
        <w:bottom w:val="none" w:sz="0" w:space="0" w:color="auto"/>
        <w:right w:val="none" w:sz="0" w:space="0" w:color="auto"/>
      </w:divBdr>
    </w:div>
    <w:div w:id="1704672247">
      <w:bodyDiv w:val="1"/>
      <w:marLeft w:val="0"/>
      <w:marRight w:val="0"/>
      <w:marTop w:val="0"/>
      <w:marBottom w:val="0"/>
      <w:divBdr>
        <w:top w:val="none" w:sz="0" w:space="0" w:color="auto"/>
        <w:left w:val="none" w:sz="0" w:space="0" w:color="auto"/>
        <w:bottom w:val="none" w:sz="0" w:space="0" w:color="auto"/>
        <w:right w:val="none" w:sz="0" w:space="0" w:color="auto"/>
      </w:divBdr>
      <w:divsChild>
        <w:div w:id="775098729">
          <w:marLeft w:val="0"/>
          <w:marRight w:val="0"/>
          <w:marTop w:val="0"/>
          <w:marBottom w:val="0"/>
          <w:divBdr>
            <w:top w:val="none" w:sz="0" w:space="0" w:color="auto"/>
            <w:left w:val="none" w:sz="0" w:space="0" w:color="auto"/>
            <w:bottom w:val="none" w:sz="0" w:space="0" w:color="auto"/>
            <w:right w:val="none" w:sz="0" w:space="0" w:color="auto"/>
          </w:divBdr>
        </w:div>
      </w:divsChild>
    </w:div>
    <w:div w:id="1711564429">
      <w:bodyDiv w:val="1"/>
      <w:marLeft w:val="0"/>
      <w:marRight w:val="0"/>
      <w:marTop w:val="0"/>
      <w:marBottom w:val="0"/>
      <w:divBdr>
        <w:top w:val="none" w:sz="0" w:space="0" w:color="auto"/>
        <w:left w:val="none" w:sz="0" w:space="0" w:color="auto"/>
        <w:bottom w:val="none" w:sz="0" w:space="0" w:color="auto"/>
        <w:right w:val="none" w:sz="0" w:space="0" w:color="auto"/>
      </w:divBdr>
    </w:div>
    <w:div w:id="1756783146">
      <w:bodyDiv w:val="1"/>
      <w:marLeft w:val="0"/>
      <w:marRight w:val="0"/>
      <w:marTop w:val="0"/>
      <w:marBottom w:val="0"/>
      <w:divBdr>
        <w:top w:val="none" w:sz="0" w:space="0" w:color="auto"/>
        <w:left w:val="none" w:sz="0" w:space="0" w:color="auto"/>
        <w:bottom w:val="none" w:sz="0" w:space="0" w:color="auto"/>
        <w:right w:val="none" w:sz="0" w:space="0" w:color="auto"/>
      </w:divBdr>
    </w:div>
    <w:div w:id="1764229483">
      <w:bodyDiv w:val="1"/>
      <w:marLeft w:val="0"/>
      <w:marRight w:val="0"/>
      <w:marTop w:val="0"/>
      <w:marBottom w:val="0"/>
      <w:divBdr>
        <w:top w:val="none" w:sz="0" w:space="0" w:color="auto"/>
        <w:left w:val="none" w:sz="0" w:space="0" w:color="auto"/>
        <w:bottom w:val="none" w:sz="0" w:space="0" w:color="auto"/>
        <w:right w:val="none" w:sz="0" w:space="0" w:color="auto"/>
      </w:divBdr>
    </w:div>
    <w:div w:id="1768578573">
      <w:bodyDiv w:val="1"/>
      <w:marLeft w:val="0"/>
      <w:marRight w:val="0"/>
      <w:marTop w:val="0"/>
      <w:marBottom w:val="0"/>
      <w:divBdr>
        <w:top w:val="none" w:sz="0" w:space="0" w:color="auto"/>
        <w:left w:val="none" w:sz="0" w:space="0" w:color="auto"/>
        <w:bottom w:val="none" w:sz="0" w:space="0" w:color="auto"/>
        <w:right w:val="none" w:sz="0" w:space="0" w:color="auto"/>
      </w:divBdr>
    </w:div>
    <w:div w:id="1784306984">
      <w:bodyDiv w:val="1"/>
      <w:marLeft w:val="0"/>
      <w:marRight w:val="0"/>
      <w:marTop w:val="0"/>
      <w:marBottom w:val="0"/>
      <w:divBdr>
        <w:top w:val="none" w:sz="0" w:space="0" w:color="auto"/>
        <w:left w:val="none" w:sz="0" w:space="0" w:color="auto"/>
        <w:bottom w:val="none" w:sz="0" w:space="0" w:color="auto"/>
        <w:right w:val="none" w:sz="0" w:space="0" w:color="auto"/>
      </w:divBdr>
      <w:divsChild>
        <w:div w:id="114719267">
          <w:marLeft w:val="0"/>
          <w:marRight w:val="0"/>
          <w:marTop w:val="0"/>
          <w:marBottom w:val="0"/>
          <w:divBdr>
            <w:top w:val="none" w:sz="0" w:space="0" w:color="auto"/>
            <w:left w:val="none" w:sz="0" w:space="0" w:color="auto"/>
            <w:bottom w:val="none" w:sz="0" w:space="0" w:color="auto"/>
            <w:right w:val="none" w:sz="0" w:space="0" w:color="auto"/>
          </w:divBdr>
          <w:divsChild>
            <w:div w:id="1912036539">
              <w:marLeft w:val="0"/>
              <w:marRight w:val="0"/>
              <w:marTop w:val="180"/>
              <w:marBottom w:val="180"/>
              <w:divBdr>
                <w:top w:val="none" w:sz="0" w:space="0" w:color="auto"/>
                <w:left w:val="none" w:sz="0" w:space="0" w:color="auto"/>
                <w:bottom w:val="none" w:sz="0" w:space="0" w:color="auto"/>
                <w:right w:val="none" w:sz="0" w:space="0" w:color="auto"/>
              </w:divBdr>
            </w:div>
          </w:divsChild>
        </w:div>
        <w:div w:id="538054503">
          <w:marLeft w:val="0"/>
          <w:marRight w:val="0"/>
          <w:marTop w:val="0"/>
          <w:marBottom w:val="0"/>
          <w:divBdr>
            <w:top w:val="none" w:sz="0" w:space="0" w:color="auto"/>
            <w:left w:val="none" w:sz="0" w:space="0" w:color="auto"/>
            <w:bottom w:val="none" w:sz="0" w:space="0" w:color="auto"/>
            <w:right w:val="none" w:sz="0" w:space="0" w:color="auto"/>
          </w:divBdr>
          <w:divsChild>
            <w:div w:id="936330999">
              <w:marLeft w:val="0"/>
              <w:marRight w:val="0"/>
              <w:marTop w:val="0"/>
              <w:marBottom w:val="0"/>
              <w:divBdr>
                <w:top w:val="none" w:sz="0" w:space="0" w:color="auto"/>
                <w:left w:val="none" w:sz="0" w:space="0" w:color="auto"/>
                <w:bottom w:val="none" w:sz="0" w:space="0" w:color="auto"/>
                <w:right w:val="none" w:sz="0" w:space="0" w:color="auto"/>
              </w:divBdr>
              <w:divsChild>
                <w:div w:id="271323589">
                  <w:marLeft w:val="0"/>
                  <w:marRight w:val="0"/>
                  <w:marTop w:val="0"/>
                  <w:marBottom w:val="0"/>
                  <w:divBdr>
                    <w:top w:val="none" w:sz="0" w:space="0" w:color="auto"/>
                    <w:left w:val="none" w:sz="0" w:space="0" w:color="auto"/>
                    <w:bottom w:val="none" w:sz="0" w:space="0" w:color="auto"/>
                    <w:right w:val="none" w:sz="0" w:space="0" w:color="auto"/>
                  </w:divBdr>
                  <w:divsChild>
                    <w:div w:id="1473407764">
                      <w:marLeft w:val="0"/>
                      <w:marRight w:val="0"/>
                      <w:marTop w:val="0"/>
                      <w:marBottom w:val="0"/>
                      <w:divBdr>
                        <w:top w:val="none" w:sz="0" w:space="0" w:color="auto"/>
                        <w:left w:val="none" w:sz="0" w:space="0" w:color="auto"/>
                        <w:bottom w:val="none" w:sz="0" w:space="0" w:color="auto"/>
                        <w:right w:val="none" w:sz="0" w:space="0" w:color="auto"/>
                      </w:divBdr>
                      <w:divsChild>
                        <w:div w:id="969827551">
                          <w:marLeft w:val="0"/>
                          <w:marRight w:val="0"/>
                          <w:marTop w:val="0"/>
                          <w:marBottom w:val="0"/>
                          <w:divBdr>
                            <w:top w:val="none" w:sz="0" w:space="0" w:color="auto"/>
                            <w:left w:val="none" w:sz="0" w:space="0" w:color="auto"/>
                            <w:bottom w:val="none" w:sz="0" w:space="0" w:color="auto"/>
                            <w:right w:val="none" w:sz="0" w:space="0" w:color="auto"/>
                          </w:divBdr>
                          <w:divsChild>
                            <w:div w:id="2129859286">
                              <w:marLeft w:val="300"/>
                              <w:marRight w:val="0"/>
                              <w:marTop w:val="0"/>
                              <w:marBottom w:val="0"/>
                              <w:divBdr>
                                <w:top w:val="none" w:sz="0" w:space="0" w:color="auto"/>
                                <w:left w:val="none" w:sz="0" w:space="0" w:color="auto"/>
                                <w:bottom w:val="none" w:sz="0" w:space="0" w:color="auto"/>
                                <w:right w:val="none" w:sz="0" w:space="0" w:color="auto"/>
                              </w:divBdr>
                              <w:divsChild>
                                <w:div w:id="1238636742">
                                  <w:marLeft w:val="0"/>
                                  <w:marRight w:val="0"/>
                                  <w:marTop w:val="0"/>
                                  <w:marBottom w:val="0"/>
                                  <w:divBdr>
                                    <w:top w:val="none" w:sz="0" w:space="0" w:color="auto"/>
                                    <w:left w:val="none" w:sz="0" w:space="0" w:color="auto"/>
                                    <w:bottom w:val="none" w:sz="0" w:space="0" w:color="auto"/>
                                    <w:right w:val="none" w:sz="0" w:space="0" w:color="auto"/>
                                  </w:divBdr>
                                  <w:divsChild>
                                    <w:div w:id="762533195">
                                      <w:marLeft w:val="0"/>
                                      <w:marRight w:val="0"/>
                                      <w:marTop w:val="0"/>
                                      <w:marBottom w:val="0"/>
                                      <w:divBdr>
                                        <w:top w:val="none" w:sz="0" w:space="0" w:color="auto"/>
                                        <w:left w:val="none" w:sz="0" w:space="0" w:color="auto"/>
                                        <w:bottom w:val="none" w:sz="0" w:space="0" w:color="auto"/>
                                        <w:right w:val="none" w:sz="0" w:space="0" w:color="auto"/>
                                      </w:divBdr>
                                      <w:divsChild>
                                        <w:div w:id="1027177045">
                                          <w:marLeft w:val="0"/>
                                          <w:marRight w:val="0"/>
                                          <w:marTop w:val="0"/>
                                          <w:marBottom w:val="0"/>
                                          <w:divBdr>
                                            <w:top w:val="none" w:sz="0" w:space="0" w:color="auto"/>
                                            <w:left w:val="none" w:sz="0" w:space="0" w:color="auto"/>
                                            <w:bottom w:val="none" w:sz="0" w:space="0" w:color="auto"/>
                                            <w:right w:val="none" w:sz="0" w:space="0" w:color="auto"/>
                                          </w:divBdr>
                                          <w:divsChild>
                                            <w:div w:id="774442780">
                                              <w:marLeft w:val="0"/>
                                              <w:marRight w:val="0"/>
                                              <w:marTop w:val="0"/>
                                              <w:marBottom w:val="0"/>
                                              <w:divBdr>
                                                <w:top w:val="none" w:sz="0" w:space="0" w:color="auto"/>
                                                <w:left w:val="none" w:sz="0" w:space="0" w:color="auto"/>
                                                <w:bottom w:val="none" w:sz="0" w:space="0" w:color="auto"/>
                                                <w:right w:val="none" w:sz="0" w:space="0" w:color="auto"/>
                                              </w:divBdr>
                                              <w:divsChild>
                                                <w:div w:id="229072750">
                                                  <w:marLeft w:val="0"/>
                                                  <w:marRight w:val="0"/>
                                                  <w:marTop w:val="0"/>
                                                  <w:marBottom w:val="0"/>
                                                  <w:divBdr>
                                                    <w:top w:val="none" w:sz="0" w:space="0" w:color="auto"/>
                                                    <w:left w:val="none" w:sz="0" w:space="0" w:color="auto"/>
                                                    <w:bottom w:val="none" w:sz="0" w:space="0" w:color="auto"/>
                                                    <w:right w:val="none" w:sz="0" w:space="0" w:color="auto"/>
                                                  </w:divBdr>
                                                  <w:divsChild>
                                                    <w:div w:id="10040870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143114">
                      <w:marLeft w:val="0"/>
                      <w:marRight w:val="0"/>
                      <w:marTop w:val="0"/>
                      <w:marBottom w:val="0"/>
                      <w:divBdr>
                        <w:top w:val="none" w:sz="0" w:space="0" w:color="auto"/>
                        <w:left w:val="none" w:sz="0" w:space="0" w:color="auto"/>
                        <w:bottom w:val="none" w:sz="0" w:space="0" w:color="auto"/>
                        <w:right w:val="none" w:sz="0" w:space="0" w:color="auto"/>
                      </w:divBdr>
                      <w:divsChild>
                        <w:div w:id="179586649">
                          <w:marLeft w:val="0"/>
                          <w:marRight w:val="0"/>
                          <w:marTop w:val="0"/>
                          <w:marBottom w:val="0"/>
                          <w:divBdr>
                            <w:top w:val="none" w:sz="0" w:space="0" w:color="auto"/>
                            <w:left w:val="none" w:sz="0" w:space="0" w:color="auto"/>
                            <w:bottom w:val="none" w:sz="0" w:space="0" w:color="auto"/>
                            <w:right w:val="none" w:sz="0" w:space="0" w:color="auto"/>
                          </w:divBdr>
                          <w:divsChild>
                            <w:div w:id="19397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892390">
      <w:bodyDiv w:val="1"/>
      <w:marLeft w:val="0"/>
      <w:marRight w:val="0"/>
      <w:marTop w:val="0"/>
      <w:marBottom w:val="0"/>
      <w:divBdr>
        <w:top w:val="none" w:sz="0" w:space="0" w:color="auto"/>
        <w:left w:val="none" w:sz="0" w:space="0" w:color="auto"/>
        <w:bottom w:val="none" w:sz="0" w:space="0" w:color="auto"/>
        <w:right w:val="none" w:sz="0" w:space="0" w:color="auto"/>
      </w:divBdr>
    </w:div>
    <w:div w:id="1797796967">
      <w:bodyDiv w:val="1"/>
      <w:marLeft w:val="0"/>
      <w:marRight w:val="0"/>
      <w:marTop w:val="0"/>
      <w:marBottom w:val="0"/>
      <w:divBdr>
        <w:top w:val="none" w:sz="0" w:space="0" w:color="auto"/>
        <w:left w:val="none" w:sz="0" w:space="0" w:color="auto"/>
        <w:bottom w:val="none" w:sz="0" w:space="0" w:color="auto"/>
        <w:right w:val="none" w:sz="0" w:space="0" w:color="auto"/>
      </w:divBdr>
    </w:div>
    <w:div w:id="1824004456">
      <w:bodyDiv w:val="1"/>
      <w:marLeft w:val="0"/>
      <w:marRight w:val="0"/>
      <w:marTop w:val="0"/>
      <w:marBottom w:val="0"/>
      <w:divBdr>
        <w:top w:val="none" w:sz="0" w:space="0" w:color="auto"/>
        <w:left w:val="none" w:sz="0" w:space="0" w:color="auto"/>
        <w:bottom w:val="none" w:sz="0" w:space="0" w:color="auto"/>
        <w:right w:val="none" w:sz="0" w:space="0" w:color="auto"/>
      </w:divBdr>
    </w:div>
    <w:div w:id="1833259423">
      <w:bodyDiv w:val="1"/>
      <w:marLeft w:val="0"/>
      <w:marRight w:val="0"/>
      <w:marTop w:val="0"/>
      <w:marBottom w:val="0"/>
      <w:divBdr>
        <w:top w:val="none" w:sz="0" w:space="0" w:color="auto"/>
        <w:left w:val="none" w:sz="0" w:space="0" w:color="auto"/>
        <w:bottom w:val="none" w:sz="0" w:space="0" w:color="auto"/>
        <w:right w:val="none" w:sz="0" w:space="0" w:color="auto"/>
      </w:divBdr>
      <w:divsChild>
        <w:div w:id="860171955">
          <w:marLeft w:val="0"/>
          <w:marRight w:val="0"/>
          <w:marTop w:val="0"/>
          <w:marBottom w:val="0"/>
          <w:divBdr>
            <w:top w:val="none" w:sz="0" w:space="0" w:color="auto"/>
            <w:left w:val="none" w:sz="0" w:space="0" w:color="auto"/>
            <w:bottom w:val="none" w:sz="0" w:space="0" w:color="auto"/>
            <w:right w:val="none" w:sz="0" w:space="0" w:color="auto"/>
          </w:divBdr>
          <w:divsChild>
            <w:div w:id="18384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04801">
      <w:bodyDiv w:val="1"/>
      <w:marLeft w:val="0"/>
      <w:marRight w:val="0"/>
      <w:marTop w:val="0"/>
      <w:marBottom w:val="0"/>
      <w:divBdr>
        <w:top w:val="none" w:sz="0" w:space="0" w:color="auto"/>
        <w:left w:val="none" w:sz="0" w:space="0" w:color="auto"/>
        <w:bottom w:val="none" w:sz="0" w:space="0" w:color="auto"/>
        <w:right w:val="none" w:sz="0" w:space="0" w:color="auto"/>
      </w:divBdr>
      <w:divsChild>
        <w:div w:id="702753278">
          <w:marLeft w:val="0"/>
          <w:marRight w:val="0"/>
          <w:marTop w:val="0"/>
          <w:marBottom w:val="0"/>
          <w:divBdr>
            <w:top w:val="none" w:sz="0" w:space="0" w:color="auto"/>
            <w:left w:val="none" w:sz="0" w:space="0" w:color="auto"/>
            <w:bottom w:val="none" w:sz="0" w:space="0" w:color="auto"/>
            <w:right w:val="none" w:sz="0" w:space="0" w:color="auto"/>
          </w:divBdr>
          <w:divsChild>
            <w:div w:id="422460515">
              <w:marLeft w:val="0"/>
              <w:marRight w:val="0"/>
              <w:marTop w:val="0"/>
              <w:marBottom w:val="0"/>
              <w:divBdr>
                <w:top w:val="none" w:sz="0" w:space="0" w:color="auto"/>
                <w:left w:val="none" w:sz="0" w:space="0" w:color="auto"/>
                <w:bottom w:val="none" w:sz="0" w:space="0" w:color="auto"/>
                <w:right w:val="none" w:sz="0" w:space="0" w:color="auto"/>
              </w:divBdr>
            </w:div>
          </w:divsChild>
        </w:div>
        <w:div w:id="1126121042">
          <w:marLeft w:val="0"/>
          <w:marRight w:val="0"/>
          <w:marTop w:val="0"/>
          <w:marBottom w:val="0"/>
          <w:divBdr>
            <w:top w:val="none" w:sz="0" w:space="0" w:color="auto"/>
            <w:left w:val="none" w:sz="0" w:space="0" w:color="auto"/>
            <w:bottom w:val="none" w:sz="0" w:space="0" w:color="auto"/>
            <w:right w:val="none" w:sz="0" w:space="0" w:color="auto"/>
          </w:divBdr>
          <w:divsChild>
            <w:div w:id="1135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443334">
      <w:bodyDiv w:val="1"/>
      <w:marLeft w:val="0"/>
      <w:marRight w:val="0"/>
      <w:marTop w:val="0"/>
      <w:marBottom w:val="0"/>
      <w:divBdr>
        <w:top w:val="none" w:sz="0" w:space="0" w:color="auto"/>
        <w:left w:val="none" w:sz="0" w:space="0" w:color="auto"/>
        <w:bottom w:val="none" w:sz="0" w:space="0" w:color="auto"/>
        <w:right w:val="none" w:sz="0" w:space="0" w:color="auto"/>
      </w:divBdr>
    </w:div>
    <w:div w:id="1875464596">
      <w:bodyDiv w:val="1"/>
      <w:marLeft w:val="0"/>
      <w:marRight w:val="0"/>
      <w:marTop w:val="0"/>
      <w:marBottom w:val="0"/>
      <w:divBdr>
        <w:top w:val="none" w:sz="0" w:space="0" w:color="auto"/>
        <w:left w:val="none" w:sz="0" w:space="0" w:color="auto"/>
        <w:bottom w:val="none" w:sz="0" w:space="0" w:color="auto"/>
        <w:right w:val="none" w:sz="0" w:space="0" w:color="auto"/>
      </w:divBdr>
    </w:div>
    <w:div w:id="1886136355">
      <w:bodyDiv w:val="1"/>
      <w:marLeft w:val="0"/>
      <w:marRight w:val="0"/>
      <w:marTop w:val="0"/>
      <w:marBottom w:val="0"/>
      <w:divBdr>
        <w:top w:val="none" w:sz="0" w:space="0" w:color="auto"/>
        <w:left w:val="none" w:sz="0" w:space="0" w:color="auto"/>
        <w:bottom w:val="none" w:sz="0" w:space="0" w:color="auto"/>
        <w:right w:val="none" w:sz="0" w:space="0" w:color="auto"/>
      </w:divBdr>
    </w:div>
    <w:div w:id="1898665464">
      <w:bodyDiv w:val="1"/>
      <w:marLeft w:val="0"/>
      <w:marRight w:val="0"/>
      <w:marTop w:val="0"/>
      <w:marBottom w:val="0"/>
      <w:divBdr>
        <w:top w:val="none" w:sz="0" w:space="0" w:color="auto"/>
        <w:left w:val="none" w:sz="0" w:space="0" w:color="auto"/>
        <w:bottom w:val="none" w:sz="0" w:space="0" w:color="auto"/>
        <w:right w:val="none" w:sz="0" w:space="0" w:color="auto"/>
      </w:divBdr>
    </w:div>
    <w:div w:id="1907647486">
      <w:bodyDiv w:val="1"/>
      <w:marLeft w:val="0"/>
      <w:marRight w:val="0"/>
      <w:marTop w:val="0"/>
      <w:marBottom w:val="0"/>
      <w:divBdr>
        <w:top w:val="none" w:sz="0" w:space="0" w:color="auto"/>
        <w:left w:val="none" w:sz="0" w:space="0" w:color="auto"/>
        <w:bottom w:val="none" w:sz="0" w:space="0" w:color="auto"/>
        <w:right w:val="none" w:sz="0" w:space="0" w:color="auto"/>
      </w:divBdr>
      <w:divsChild>
        <w:div w:id="725184653">
          <w:marLeft w:val="0"/>
          <w:marRight w:val="0"/>
          <w:marTop w:val="0"/>
          <w:marBottom w:val="0"/>
          <w:divBdr>
            <w:top w:val="none" w:sz="0" w:space="0" w:color="auto"/>
            <w:left w:val="none" w:sz="0" w:space="0" w:color="auto"/>
            <w:bottom w:val="none" w:sz="0" w:space="0" w:color="auto"/>
            <w:right w:val="none" w:sz="0" w:space="0" w:color="auto"/>
          </w:divBdr>
          <w:divsChild>
            <w:div w:id="841549582">
              <w:marLeft w:val="0"/>
              <w:marRight w:val="0"/>
              <w:marTop w:val="0"/>
              <w:marBottom w:val="0"/>
              <w:divBdr>
                <w:top w:val="none" w:sz="0" w:space="0" w:color="auto"/>
                <w:left w:val="none" w:sz="0" w:space="0" w:color="auto"/>
                <w:bottom w:val="none" w:sz="0" w:space="0" w:color="auto"/>
                <w:right w:val="none" w:sz="0" w:space="0" w:color="auto"/>
              </w:divBdr>
            </w:div>
          </w:divsChild>
        </w:div>
        <w:div w:id="746923182">
          <w:marLeft w:val="0"/>
          <w:marRight w:val="0"/>
          <w:marTop w:val="0"/>
          <w:marBottom w:val="0"/>
          <w:divBdr>
            <w:top w:val="none" w:sz="0" w:space="0" w:color="auto"/>
            <w:left w:val="none" w:sz="0" w:space="0" w:color="auto"/>
            <w:bottom w:val="none" w:sz="0" w:space="0" w:color="auto"/>
            <w:right w:val="none" w:sz="0" w:space="0" w:color="auto"/>
          </w:divBdr>
          <w:divsChild>
            <w:div w:id="2345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77846">
      <w:bodyDiv w:val="1"/>
      <w:marLeft w:val="0"/>
      <w:marRight w:val="0"/>
      <w:marTop w:val="0"/>
      <w:marBottom w:val="0"/>
      <w:divBdr>
        <w:top w:val="none" w:sz="0" w:space="0" w:color="auto"/>
        <w:left w:val="none" w:sz="0" w:space="0" w:color="auto"/>
        <w:bottom w:val="none" w:sz="0" w:space="0" w:color="auto"/>
        <w:right w:val="none" w:sz="0" w:space="0" w:color="auto"/>
      </w:divBdr>
      <w:divsChild>
        <w:div w:id="395052607">
          <w:marLeft w:val="0"/>
          <w:marRight w:val="0"/>
          <w:marTop w:val="0"/>
          <w:marBottom w:val="0"/>
          <w:divBdr>
            <w:top w:val="none" w:sz="0" w:space="0" w:color="auto"/>
            <w:left w:val="none" w:sz="0" w:space="0" w:color="auto"/>
            <w:bottom w:val="none" w:sz="0" w:space="0" w:color="auto"/>
            <w:right w:val="none" w:sz="0" w:space="0" w:color="auto"/>
          </w:divBdr>
          <w:divsChild>
            <w:div w:id="440607073">
              <w:marLeft w:val="0"/>
              <w:marRight w:val="0"/>
              <w:marTop w:val="0"/>
              <w:marBottom w:val="0"/>
              <w:divBdr>
                <w:top w:val="none" w:sz="0" w:space="0" w:color="auto"/>
                <w:left w:val="none" w:sz="0" w:space="0" w:color="auto"/>
                <w:bottom w:val="none" w:sz="0" w:space="0" w:color="auto"/>
                <w:right w:val="none" w:sz="0" w:space="0" w:color="auto"/>
              </w:divBdr>
            </w:div>
          </w:divsChild>
        </w:div>
        <w:div w:id="541018780">
          <w:marLeft w:val="0"/>
          <w:marRight w:val="0"/>
          <w:marTop w:val="0"/>
          <w:marBottom w:val="0"/>
          <w:divBdr>
            <w:top w:val="none" w:sz="0" w:space="0" w:color="auto"/>
            <w:left w:val="none" w:sz="0" w:space="0" w:color="auto"/>
            <w:bottom w:val="none" w:sz="0" w:space="0" w:color="auto"/>
            <w:right w:val="none" w:sz="0" w:space="0" w:color="auto"/>
          </w:divBdr>
          <w:divsChild>
            <w:div w:id="5120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29203">
      <w:bodyDiv w:val="1"/>
      <w:marLeft w:val="0"/>
      <w:marRight w:val="0"/>
      <w:marTop w:val="0"/>
      <w:marBottom w:val="0"/>
      <w:divBdr>
        <w:top w:val="none" w:sz="0" w:space="0" w:color="auto"/>
        <w:left w:val="none" w:sz="0" w:space="0" w:color="auto"/>
        <w:bottom w:val="none" w:sz="0" w:space="0" w:color="auto"/>
        <w:right w:val="none" w:sz="0" w:space="0" w:color="auto"/>
      </w:divBdr>
    </w:div>
    <w:div w:id="1917936845">
      <w:bodyDiv w:val="1"/>
      <w:marLeft w:val="0"/>
      <w:marRight w:val="0"/>
      <w:marTop w:val="0"/>
      <w:marBottom w:val="0"/>
      <w:divBdr>
        <w:top w:val="none" w:sz="0" w:space="0" w:color="auto"/>
        <w:left w:val="none" w:sz="0" w:space="0" w:color="auto"/>
        <w:bottom w:val="none" w:sz="0" w:space="0" w:color="auto"/>
        <w:right w:val="none" w:sz="0" w:space="0" w:color="auto"/>
      </w:divBdr>
    </w:div>
    <w:div w:id="1932427241">
      <w:bodyDiv w:val="1"/>
      <w:marLeft w:val="0"/>
      <w:marRight w:val="0"/>
      <w:marTop w:val="0"/>
      <w:marBottom w:val="0"/>
      <w:divBdr>
        <w:top w:val="none" w:sz="0" w:space="0" w:color="auto"/>
        <w:left w:val="none" w:sz="0" w:space="0" w:color="auto"/>
        <w:bottom w:val="none" w:sz="0" w:space="0" w:color="auto"/>
        <w:right w:val="none" w:sz="0" w:space="0" w:color="auto"/>
      </w:divBdr>
      <w:divsChild>
        <w:div w:id="351999170">
          <w:marLeft w:val="0"/>
          <w:marRight w:val="0"/>
          <w:marTop w:val="0"/>
          <w:marBottom w:val="0"/>
          <w:divBdr>
            <w:top w:val="none" w:sz="0" w:space="0" w:color="auto"/>
            <w:left w:val="none" w:sz="0" w:space="0" w:color="auto"/>
            <w:bottom w:val="none" w:sz="0" w:space="0" w:color="auto"/>
            <w:right w:val="none" w:sz="0" w:space="0" w:color="auto"/>
          </w:divBdr>
          <w:divsChild>
            <w:div w:id="1466388793">
              <w:marLeft w:val="0"/>
              <w:marRight w:val="0"/>
              <w:marTop w:val="0"/>
              <w:marBottom w:val="0"/>
              <w:divBdr>
                <w:top w:val="none" w:sz="0" w:space="0" w:color="auto"/>
                <w:left w:val="none" w:sz="0" w:space="0" w:color="auto"/>
                <w:bottom w:val="none" w:sz="0" w:space="0" w:color="auto"/>
                <w:right w:val="none" w:sz="0" w:space="0" w:color="auto"/>
              </w:divBdr>
              <w:divsChild>
                <w:div w:id="361133667">
                  <w:marLeft w:val="0"/>
                  <w:marRight w:val="0"/>
                  <w:marTop w:val="0"/>
                  <w:marBottom w:val="0"/>
                  <w:divBdr>
                    <w:top w:val="none" w:sz="0" w:space="0" w:color="auto"/>
                    <w:left w:val="none" w:sz="0" w:space="0" w:color="auto"/>
                    <w:bottom w:val="none" w:sz="0" w:space="0" w:color="auto"/>
                    <w:right w:val="none" w:sz="0" w:space="0" w:color="auto"/>
                  </w:divBdr>
                  <w:divsChild>
                    <w:div w:id="1335114131">
                      <w:marLeft w:val="0"/>
                      <w:marRight w:val="0"/>
                      <w:marTop w:val="0"/>
                      <w:marBottom w:val="0"/>
                      <w:divBdr>
                        <w:top w:val="none" w:sz="0" w:space="0" w:color="auto"/>
                        <w:left w:val="none" w:sz="0" w:space="0" w:color="auto"/>
                        <w:bottom w:val="none" w:sz="0" w:space="0" w:color="auto"/>
                        <w:right w:val="none" w:sz="0" w:space="0" w:color="auto"/>
                      </w:divBdr>
                    </w:div>
                    <w:div w:id="14790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38225">
          <w:marLeft w:val="0"/>
          <w:marRight w:val="0"/>
          <w:marTop w:val="0"/>
          <w:marBottom w:val="0"/>
          <w:divBdr>
            <w:top w:val="none" w:sz="0" w:space="0" w:color="auto"/>
            <w:left w:val="none" w:sz="0" w:space="0" w:color="auto"/>
            <w:bottom w:val="none" w:sz="0" w:space="0" w:color="auto"/>
            <w:right w:val="none" w:sz="0" w:space="0" w:color="auto"/>
          </w:divBdr>
        </w:div>
      </w:divsChild>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1951888969">
      <w:bodyDiv w:val="1"/>
      <w:marLeft w:val="0"/>
      <w:marRight w:val="0"/>
      <w:marTop w:val="0"/>
      <w:marBottom w:val="0"/>
      <w:divBdr>
        <w:top w:val="none" w:sz="0" w:space="0" w:color="auto"/>
        <w:left w:val="none" w:sz="0" w:space="0" w:color="auto"/>
        <w:bottom w:val="none" w:sz="0" w:space="0" w:color="auto"/>
        <w:right w:val="none" w:sz="0" w:space="0" w:color="auto"/>
      </w:divBdr>
      <w:divsChild>
        <w:div w:id="1636179509">
          <w:marLeft w:val="0"/>
          <w:marRight w:val="0"/>
          <w:marTop w:val="0"/>
          <w:marBottom w:val="0"/>
          <w:divBdr>
            <w:top w:val="none" w:sz="0" w:space="0" w:color="auto"/>
            <w:left w:val="none" w:sz="0" w:space="0" w:color="auto"/>
            <w:bottom w:val="none" w:sz="0" w:space="0" w:color="auto"/>
            <w:right w:val="none" w:sz="0" w:space="0" w:color="auto"/>
          </w:divBdr>
        </w:div>
      </w:divsChild>
    </w:div>
    <w:div w:id="1952199913">
      <w:bodyDiv w:val="1"/>
      <w:marLeft w:val="0"/>
      <w:marRight w:val="0"/>
      <w:marTop w:val="0"/>
      <w:marBottom w:val="0"/>
      <w:divBdr>
        <w:top w:val="none" w:sz="0" w:space="0" w:color="auto"/>
        <w:left w:val="none" w:sz="0" w:space="0" w:color="auto"/>
        <w:bottom w:val="none" w:sz="0" w:space="0" w:color="auto"/>
        <w:right w:val="none" w:sz="0" w:space="0" w:color="auto"/>
      </w:divBdr>
      <w:divsChild>
        <w:div w:id="858352771">
          <w:marLeft w:val="0"/>
          <w:marRight w:val="0"/>
          <w:marTop w:val="0"/>
          <w:marBottom w:val="0"/>
          <w:divBdr>
            <w:top w:val="none" w:sz="0" w:space="0" w:color="auto"/>
            <w:left w:val="none" w:sz="0" w:space="0" w:color="auto"/>
            <w:bottom w:val="none" w:sz="0" w:space="0" w:color="auto"/>
            <w:right w:val="none" w:sz="0" w:space="0" w:color="auto"/>
          </w:divBdr>
        </w:div>
        <w:div w:id="952829356">
          <w:marLeft w:val="0"/>
          <w:marRight w:val="0"/>
          <w:marTop w:val="0"/>
          <w:marBottom w:val="0"/>
          <w:divBdr>
            <w:top w:val="none" w:sz="0" w:space="0" w:color="auto"/>
            <w:left w:val="none" w:sz="0" w:space="0" w:color="auto"/>
            <w:bottom w:val="none" w:sz="0" w:space="0" w:color="auto"/>
            <w:right w:val="none" w:sz="0" w:space="0" w:color="auto"/>
          </w:divBdr>
          <w:divsChild>
            <w:div w:id="1766683491">
              <w:marLeft w:val="0"/>
              <w:marRight w:val="0"/>
              <w:marTop w:val="0"/>
              <w:marBottom w:val="0"/>
              <w:divBdr>
                <w:top w:val="none" w:sz="0" w:space="0" w:color="auto"/>
                <w:left w:val="none" w:sz="0" w:space="0" w:color="auto"/>
                <w:bottom w:val="none" w:sz="0" w:space="0" w:color="auto"/>
                <w:right w:val="none" w:sz="0" w:space="0" w:color="auto"/>
              </w:divBdr>
              <w:divsChild>
                <w:div w:id="1264729969">
                  <w:marLeft w:val="0"/>
                  <w:marRight w:val="0"/>
                  <w:marTop w:val="0"/>
                  <w:marBottom w:val="0"/>
                  <w:divBdr>
                    <w:top w:val="none" w:sz="0" w:space="0" w:color="auto"/>
                    <w:left w:val="none" w:sz="0" w:space="0" w:color="auto"/>
                    <w:bottom w:val="none" w:sz="0" w:space="0" w:color="auto"/>
                    <w:right w:val="none" w:sz="0" w:space="0" w:color="auto"/>
                  </w:divBdr>
                  <w:divsChild>
                    <w:div w:id="985166084">
                      <w:marLeft w:val="0"/>
                      <w:marRight w:val="0"/>
                      <w:marTop w:val="0"/>
                      <w:marBottom w:val="0"/>
                      <w:divBdr>
                        <w:top w:val="none" w:sz="0" w:space="0" w:color="auto"/>
                        <w:left w:val="none" w:sz="0" w:space="0" w:color="auto"/>
                        <w:bottom w:val="none" w:sz="0" w:space="0" w:color="auto"/>
                        <w:right w:val="none" w:sz="0" w:space="0" w:color="auto"/>
                      </w:divBdr>
                      <w:divsChild>
                        <w:div w:id="2072078391">
                          <w:marLeft w:val="0"/>
                          <w:marRight w:val="0"/>
                          <w:marTop w:val="0"/>
                          <w:marBottom w:val="0"/>
                          <w:divBdr>
                            <w:top w:val="none" w:sz="0" w:space="0" w:color="auto"/>
                            <w:left w:val="none" w:sz="0" w:space="0" w:color="auto"/>
                            <w:bottom w:val="none" w:sz="0" w:space="0" w:color="auto"/>
                            <w:right w:val="none" w:sz="0" w:space="0" w:color="auto"/>
                          </w:divBdr>
                          <w:divsChild>
                            <w:div w:id="1060792324">
                              <w:marLeft w:val="0"/>
                              <w:marRight w:val="0"/>
                              <w:marTop w:val="0"/>
                              <w:marBottom w:val="0"/>
                              <w:divBdr>
                                <w:top w:val="none" w:sz="0" w:space="0" w:color="auto"/>
                                <w:left w:val="none" w:sz="0" w:space="0" w:color="auto"/>
                                <w:bottom w:val="none" w:sz="0" w:space="0" w:color="auto"/>
                                <w:right w:val="none" w:sz="0" w:space="0" w:color="auto"/>
                              </w:divBdr>
                              <w:divsChild>
                                <w:div w:id="146676092">
                                  <w:marLeft w:val="0"/>
                                  <w:marRight w:val="0"/>
                                  <w:marTop w:val="0"/>
                                  <w:marBottom w:val="0"/>
                                  <w:divBdr>
                                    <w:top w:val="none" w:sz="0" w:space="0" w:color="auto"/>
                                    <w:left w:val="none" w:sz="0" w:space="0" w:color="auto"/>
                                    <w:bottom w:val="none" w:sz="0" w:space="0" w:color="auto"/>
                                    <w:right w:val="none" w:sz="0" w:space="0" w:color="auto"/>
                                  </w:divBdr>
                                  <w:divsChild>
                                    <w:div w:id="14174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614259">
                  <w:marLeft w:val="0"/>
                  <w:marRight w:val="0"/>
                  <w:marTop w:val="0"/>
                  <w:marBottom w:val="0"/>
                  <w:divBdr>
                    <w:top w:val="none" w:sz="0" w:space="0" w:color="auto"/>
                    <w:left w:val="none" w:sz="0" w:space="0" w:color="auto"/>
                    <w:bottom w:val="none" w:sz="0" w:space="0" w:color="auto"/>
                    <w:right w:val="none" w:sz="0" w:space="0" w:color="auto"/>
                  </w:divBdr>
                  <w:divsChild>
                    <w:div w:id="141146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544798">
      <w:bodyDiv w:val="1"/>
      <w:marLeft w:val="0"/>
      <w:marRight w:val="0"/>
      <w:marTop w:val="0"/>
      <w:marBottom w:val="0"/>
      <w:divBdr>
        <w:top w:val="none" w:sz="0" w:space="0" w:color="auto"/>
        <w:left w:val="none" w:sz="0" w:space="0" w:color="auto"/>
        <w:bottom w:val="none" w:sz="0" w:space="0" w:color="auto"/>
        <w:right w:val="none" w:sz="0" w:space="0" w:color="auto"/>
      </w:divBdr>
    </w:div>
    <w:div w:id="1983272032">
      <w:bodyDiv w:val="1"/>
      <w:marLeft w:val="0"/>
      <w:marRight w:val="0"/>
      <w:marTop w:val="0"/>
      <w:marBottom w:val="0"/>
      <w:divBdr>
        <w:top w:val="none" w:sz="0" w:space="0" w:color="auto"/>
        <w:left w:val="none" w:sz="0" w:space="0" w:color="auto"/>
        <w:bottom w:val="none" w:sz="0" w:space="0" w:color="auto"/>
        <w:right w:val="none" w:sz="0" w:space="0" w:color="auto"/>
      </w:divBdr>
      <w:divsChild>
        <w:div w:id="813765121">
          <w:marLeft w:val="0"/>
          <w:marRight w:val="0"/>
          <w:marTop w:val="0"/>
          <w:marBottom w:val="0"/>
          <w:divBdr>
            <w:top w:val="none" w:sz="0" w:space="0" w:color="auto"/>
            <w:left w:val="none" w:sz="0" w:space="0" w:color="auto"/>
            <w:bottom w:val="none" w:sz="0" w:space="0" w:color="auto"/>
            <w:right w:val="none" w:sz="0" w:space="0" w:color="auto"/>
          </w:divBdr>
        </w:div>
        <w:div w:id="1148593299">
          <w:marLeft w:val="0"/>
          <w:marRight w:val="0"/>
          <w:marTop w:val="0"/>
          <w:marBottom w:val="0"/>
          <w:divBdr>
            <w:top w:val="none" w:sz="0" w:space="0" w:color="auto"/>
            <w:left w:val="none" w:sz="0" w:space="0" w:color="auto"/>
            <w:bottom w:val="none" w:sz="0" w:space="0" w:color="auto"/>
            <w:right w:val="none" w:sz="0" w:space="0" w:color="auto"/>
          </w:divBdr>
        </w:div>
      </w:divsChild>
    </w:div>
    <w:div w:id="1984381387">
      <w:bodyDiv w:val="1"/>
      <w:marLeft w:val="0"/>
      <w:marRight w:val="0"/>
      <w:marTop w:val="0"/>
      <w:marBottom w:val="0"/>
      <w:divBdr>
        <w:top w:val="none" w:sz="0" w:space="0" w:color="auto"/>
        <w:left w:val="none" w:sz="0" w:space="0" w:color="auto"/>
        <w:bottom w:val="none" w:sz="0" w:space="0" w:color="auto"/>
        <w:right w:val="none" w:sz="0" w:space="0" w:color="auto"/>
      </w:divBdr>
      <w:divsChild>
        <w:div w:id="845751428">
          <w:marLeft w:val="0"/>
          <w:marRight w:val="0"/>
          <w:marTop w:val="0"/>
          <w:marBottom w:val="0"/>
          <w:divBdr>
            <w:top w:val="none" w:sz="0" w:space="0" w:color="auto"/>
            <w:left w:val="none" w:sz="0" w:space="0" w:color="auto"/>
            <w:bottom w:val="none" w:sz="0" w:space="0" w:color="auto"/>
            <w:right w:val="none" w:sz="0" w:space="0" w:color="auto"/>
          </w:divBdr>
        </w:div>
        <w:div w:id="1250777157">
          <w:marLeft w:val="0"/>
          <w:marRight w:val="0"/>
          <w:marTop w:val="0"/>
          <w:marBottom w:val="0"/>
          <w:divBdr>
            <w:top w:val="none" w:sz="0" w:space="0" w:color="auto"/>
            <w:left w:val="none" w:sz="0" w:space="0" w:color="auto"/>
            <w:bottom w:val="none" w:sz="0" w:space="0" w:color="auto"/>
            <w:right w:val="none" w:sz="0" w:space="0" w:color="auto"/>
          </w:divBdr>
        </w:div>
        <w:div w:id="1558199653">
          <w:marLeft w:val="0"/>
          <w:marRight w:val="0"/>
          <w:marTop w:val="0"/>
          <w:marBottom w:val="0"/>
          <w:divBdr>
            <w:top w:val="none" w:sz="0" w:space="0" w:color="auto"/>
            <w:left w:val="none" w:sz="0" w:space="0" w:color="auto"/>
            <w:bottom w:val="none" w:sz="0" w:space="0" w:color="auto"/>
            <w:right w:val="none" w:sz="0" w:space="0" w:color="auto"/>
          </w:divBdr>
        </w:div>
        <w:div w:id="1647932509">
          <w:marLeft w:val="0"/>
          <w:marRight w:val="0"/>
          <w:marTop w:val="0"/>
          <w:marBottom w:val="0"/>
          <w:divBdr>
            <w:top w:val="none" w:sz="0" w:space="0" w:color="auto"/>
            <w:left w:val="none" w:sz="0" w:space="0" w:color="auto"/>
            <w:bottom w:val="none" w:sz="0" w:space="0" w:color="auto"/>
            <w:right w:val="none" w:sz="0" w:space="0" w:color="auto"/>
          </w:divBdr>
        </w:div>
      </w:divsChild>
    </w:div>
    <w:div w:id="2010450446">
      <w:bodyDiv w:val="1"/>
      <w:marLeft w:val="0"/>
      <w:marRight w:val="0"/>
      <w:marTop w:val="0"/>
      <w:marBottom w:val="0"/>
      <w:divBdr>
        <w:top w:val="none" w:sz="0" w:space="0" w:color="auto"/>
        <w:left w:val="none" w:sz="0" w:space="0" w:color="auto"/>
        <w:bottom w:val="none" w:sz="0" w:space="0" w:color="auto"/>
        <w:right w:val="none" w:sz="0" w:space="0" w:color="auto"/>
      </w:divBdr>
      <w:divsChild>
        <w:div w:id="175506906">
          <w:marLeft w:val="0"/>
          <w:marRight w:val="0"/>
          <w:marTop w:val="0"/>
          <w:marBottom w:val="0"/>
          <w:divBdr>
            <w:top w:val="none" w:sz="0" w:space="0" w:color="auto"/>
            <w:left w:val="none" w:sz="0" w:space="0" w:color="auto"/>
            <w:bottom w:val="none" w:sz="0" w:space="0" w:color="auto"/>
            <w:right w:val="none" w:sz="0" w:space="0" w:color="auto"/>
          </w:divBdr>
        </w:div>
        <w:div w:id="1607545456">
          <w:marLeft w:val="0"/>
          <w:marRight w:val="0"/>
          <w:marTop w:val="0"/>
          <w:marBottom w:val="0"/>
          <w:divBdr>
            <w:top w:val="none" w:sz="0" w:space="0" w:color="auto"/>
            <w:left w:val="none" w:sz="0" w:space="0" w:color="auto"/>
            <w:bottom w:val="none" w:sz="0" w:space="0" w:color="auto"/>
            <w:right w:val="none" w:sz="0" w:space="0" w:color="auto"/>
          </w:divBdr>
        </w:div>
      </w:divsChild>
    </w:div>
    <w:div w:id="2028213005">
      <w:bodyDiv w:val="1"/>
      <w:marLeft w:val="0"/>
      <w:marRight w:val="0"/>
      <w:marTop w:val="0"/>
      <w:marBottom w:val="0"/>
      <w:divBdr>
        <w:top w:val="none" w:sz="0" w:space="0" w:color="auto"/>
        <w:left w:val="none" w:sz="0" w:space="0" w:color="auto"/>
        <w:bottom w:val="none" w:sz="0" w:space="0" w:color="auto"/>
        <w:right w:val="none" w:sz="0" w:space="0" w:color="auto"/>
      </w:divBdr>
      <w:divsChild>
        <w:div w:id="1002657508">
          <w:marLeft w:val="0"/>
          <w:marRight w:val="0"/>
          <w:marTop w:val="0"/>
          <w:marBottom w:val="450"/>
          <w:divBdr>
            <w:top w:val="none" w:sz="0" w:space="0" w:color="auto"/>
            <w:left w:val="none" w:sz="0" w:space="0" w:color="auto"/>
            <w:bottom w:val="none" w:sz="0" w:space="0" w:color="auto"/>
            <w:right w:val="none" w:sz="0" w:space="0" w:color="auto"/>
          </w:divBdr>
          <w:divsChild>
            <w:div w:id="2010789907">
              <w:marLeft w:val="0"/>
              <w:marRight w:val="0"/>
              <w:marTop w:val="0"/>
              <w:marBottom w:val="0"/>
              <w:divBdr>
                <w:top w:val="none" w:sz="0" w:space="0" w:color="auto"/>
                <w:left w:val="none" w:sz="0" w:space="0" w:color="auto"/>
                <w:bottom w:val="none" w:sz="0" w:space="0" w:color="auto"/>
                <w:right w:val="none" w:sz="0" w:space="0" w:color="auto"/>
              </w:divBdr>
              <w:divsChild>
                <w:div w:id="141612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255104">
      <w:bodyDiv w:val="1"/>
      <w:marLeft w:val="0"/>
      <w:marRight w:val="0"/>
      <w:marTop w:val="0"/>
      <w:marBottom w:val="0"/>
      <w:divBdr>
        <w:top w:val="none" w:sz="0" w:space="0" w:color="auto"/>
        <w:left w:val="none" w:sz="0" w:space="0" w:color="auto"/>
        <w:bottom w:val="none" w:sz="0" w:space="0" w:color="auto"/>
        <w:right w:val="none" w:sz="0" w:space="0" w:color="auto"/>
      </w:divBdr>
    </w:div>
    <w:div w:id="2032796606">
      <w:bodyDiv w:val="1"/>
      <w:marLeft w:val="0"/>
      <w:marRight w:val="0"/>
      <w:marTop w:val="0"/>
      <w:marBottom w:val="0"/>
      <w:divBdr>
        <w:top w:val="none" w:sz="0" w:space="0" w:color="auto"/>
        <w:left w:val="none" w:sz="0" w:space="0" w:color="auto"/>
        <w:bottom w:val="none" w:sz="0" w:space="0" w:color="auto"/>
        <w:right w:val="none" w:sz="0" w:space="0" w:color="auto"/>
      </w:divBdr>
    </w:div>
    <w:div w:id="2081907412">
      <w:bodyDiv w:val="1"/>
      <w:marLeft w:val="0"/>
      <w:marRight w:val="0"/>
      <w:marTop w:val="0"/>
      <w:marBottom w:val="0"/>
      <w:divBdr>
        <w:top w:val="none" w:sz="0" w:space="0" w:color="auto"/>
        <w:left w:val="none" w:sz="0" w:space="0" w:color="auto"/>
        <w:bottom w:val="none" w:sz="0" w:space="0" w:color="auto"/>
        <w:right w:val="none" w:sz="0" w:space="0" w:color="auto"/>
      </w:divBdr>
    </w:div>
    <w:div w:id="2092578651">
      <w:bodyDiv w:val="1"/>
      <w:marLeft w:val="0"/>
      <w:marRight w:val="0"/>
      <w:marTop w:val="0"/>
      <w:marBottom w:val="0"/>
      <w:divBdr>
        <w:top w:val="none" w:sz="0" w:space="0" w:color="auto"/>
        <w:left w:val="none" w:sz="0" w:space="0" w:color="auto"/>
        <w:bottom w:val="none" w:sz="0" w:space="0" w:color="auto"/>
        <w:right w:val="none" w:sz="0" w:space="0" w:color="auto"/>
      </w:divBdr>
    </w:div>
    <w:div w:id="2097748726">
      <w:bodyDiv w:val="1"/>
      <w:marLeft w:val="0"/>
      <w:marRight w:val="0"/>
      <w:marTop w:val="0"/>
      <w:marBottom w:val="0"/>
      <w:divBdr>
        <w:top w:val="none" w:sz="0" w:space="0" w:color="auto"/>
        <w:left w:val="none" w:sz="0" w:space="0" w:color="auto"/>
        <w:bottom w:val="none" w:sz="0" w:space="0" w:color="auto"/>
        <w:right w:val="none" w:sz="0" w:space="0" w:color="auto"/>
      </w:divBdr>
      <w:divsChild>
        <w:div w:id="281572245">
          <w:marLeft w:val="0"/>
          <w:marRight w:val="0"/>
          <w:marTop w:val="0"/>
          <w:marBottom w:val="0"/>
          <w:divBdr>
            <w:top w:val="none" w:sz="0" w:space="0" w:color="auto"/>
            <w:left w:val="none" w:sz="0" w:space="0" w:color="auto"/>
            <w:bottom w:val="none" w:sz="0" w:space="0" w:color="auto"/>
            <w:right w:val="none" w:sz="0" w:space="0" w:color="auto"/>
          </w:divBdr>
          <w:divsChild>
            <w:div w:id="1784838850">
              <w:marLeft w:val="0"/>
              <w:marRight w:val="0"/>
              <w:marTop w:val="0"/>
              <w:marBottom w:val="0"/>
              <w:divBdr>
                <w:top w:val="none" w:sz="0" w:space="0" w:color="auto"/>
                <w:left w:val="none" w:sz="0" w:space="0" w:color="auto"/>
                <w:bottom w:val="none" w:sz="0" w:space="0" w:color="auto"/>
                <w:right w:val="none" w:sz="0" w:space="0" w:color="auto"/>
              </w:divBdr>
              <w:divsChild>
                <w:div w:id="1080981261">
                  <w:marLeft w:val="0"/>
                  <w:marRight w:val="0"/>
                  <w:marTop w:val="0"/>
                  <w:marBottom w:val="0"/>
                  <w:divBdr>
                    <w:top w:val="none" w:sz="0" w:space="0" w:color="auto"/>
                    <w:left w:val="none" w:sz="0" w:space="0" w:color="auto"/>
                    <w:bottom w:val="none" w:sz="0" w:space="0" w:color="auto"/>
                    <w:right w:val="none" w:sz="0" w:space="0" w:color="auto"/>
                  </w:divBdr>
                  <w:divsChild>
                    <w:div w:id="15353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27283">
      <w:bodyDiv w:val="1"/>
      <w:marLeft w:val="0"/>
      <w:marRight w:val="0"/>
      <w:marTop w:val="0"/>
      <w:marBottom w:val="0"/>
      <w:divBdr>
        <w:top w:val="none" w:sz="0" w:space="0" w:color="auto"/>
        <w:left w:val="none" w:sz="0" w:space="0" w:color="auto"/>
        <w:bottom w:val="none" w:sz="0" w:space="0" w:color="auto"/>
        <w:right w:val="none" w:sz="0" w:space="0" w:color="auto"/>
      </w:divBdr>
    </w:div>
    <w:div w:id="2129004421">
      <w:bodyDiv w:val="1"/>
      <w:marLeft w:val="0"/>
      <w:marRight w:val="0"/>
      <w:marTop w:val="0"/>
      <w:marBottom w:val="0"/>
      <w:divBdr>
        <w:top w:val="none" w:sz="0" w:space="0" w:color="auto"/>
        <w:left w:val="none" w:sz="0" w:space="0" w:color="auto"/>
        <w:bottom w:val="none" w:sz="0" w:space="0" w:color="auto"/>
        <w:right w:val="none" w:sz="0" w:space="0" w:color="auto"/>
      </w:divBdr>
    </w:div>
    <w:div w:id="21387134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derer.de" TargetMode="External"/><Relationship Id="rId13" Type="http://schemas.openxmlformats.org/officeDocument/2006/relationships/hyperlink" Target="http://www.ottozeus.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echnicoll.d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derer.de" TargetMode="External"/><Relationship Id="rId5" Type="http://schemas.openxmlformats.org/officeDocument/2006/relationships/webSettings" Target="webSettings.xml"/><Relationship Id="rId15" Type="http://schemas.openxmlformats.org/officeDocument/2006/relationships/hyperlink" Target="http://www.lead-industrie-marketing.de"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agessner@lead-industrie-marketing.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71828-A827-4786-9A38-C9F43F93E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1808</Words>
  <Characters>11396</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13178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Scheefe</dc:creator>
  <cp:keywords/>
  <dc:description/>
  <cp:lastModifiedBy>Geßner, André - LEAD</cp:lastModifiedBy>
  <cp:revision>135</cp:revision>
  <cp:lastPrinted>2021-05-15T15:46:00Z</cp:lastPrinted>
  <dcterms:created xsi:type="dcterms:W3CDTF">2022-12-11T10:20:00Z</dcterms:created>
  <dcterms:modified xsi:type="dcterms:W3CDTF">2023-10-31T14:59:00Z</dcterms:modified>
</cp:coreProperties>
</file>